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EC3" w:rsidRDefault="00F12EC3" w:rsidP="00F12EC3">
      <w:pPr>
        <w:pStyle w:val="NoSpacing"/>
        <w:jc w:val="center"/>
        <w:rPr>
          <w:b/>
        </w:rPr>
      </w:pPr>
      <w:r w:rsidRPr="00F12EC3">
        <w:rPr>
          <w:b/>
        </w:rPr>
        <w:t xml:space="preserve">DIVISION OFFICE MONITORING, EVALUATION AND ADJUSTMENT (DMEA) </w:t>
      </w:r>
    </w:p>
    <w:p w:rsidR="00F12EC3" w:rsidRDefault="00561CA4" w:rsidP="00F12EC3">
      <w:pPr>
        <w:pStyle w:val="NoSpacing"/>
        <w:jc w:val="center"/>
        <w:rPr>
          <w:b/>
        </w:rPr>
      </w:pPr>
      <w:r>
        <w:rPr>
          <w:b/>
        </w:rPr>
        <w:t>FROM JULY</w:t>
      </w:r>
      <w:r w:rsidRPr="00F12EC3">
        <w:rPr>
          <w:b/>
        </w:rPr>
        <w:t xml:space="preserve"> </w:t>
      </w:r>
      <w:r w:rsidR="00F12EC3" w:rsidRPr="00F12EC3">
        <w:rPr>
          <w:b/>
        </w:rPr>
        <w:t xml:space="preserve">TO </w:t>
      </w:r>
      <w:r>
        <w:rPr>
          <w:b/>
        </w:rPr>
        <w:t>SEPTEMBER</w:t>
      </w:r>
      <w:r w:rsidR="00F12EC3" w:rsidRPr="00F12EC3">
        <w:rPr>
          <w:b/>
        </w:rPr>
        <w:t>, 2016</w:t>
      </w:r>
    </w:p>
    <w:p w:rsidR="00F12EC3" w:rsidRDefault="00F12EC3" w:rsidP="00F12EC3">
      <w:pPr>
        <w:pStyle w:val="NoSpacing"/>
        <w:jc w:val="center"/>
        <w:rPr>
          <w:b/>
        </w:rPr>
      </w:pPr>
      <w:r>
        <w:rPr>
          <w:b/>
        </w:rPr>
        <w:t>___________________________________</w:t>
      </w:r>
    </w:p>
    <w:p w:rsidR="00F12EC3" w:rsidRDefault="00F12EC3" w:rsidP="00F12EC3">
      <w:pPr>
        <w:pStyle w:val="NoSpacing"/>
        <w:rPr>
          <w:b/>
        </w:rPr>
      </w:pPr>
      <w:r>
        <w:rPr>
          <w:b/>
        </w:rPr>
        <w:t xml:space="preserve">                                                                      Name of Division: </w:t>
      </w:r>
    </w:p>
    <w:p w:rsidR="00F12EC3" w:rsidRDefault="00F12EC3" w:rsidP="00F12EC3">
      <w:pPr>
        <w:pStyle w:val="NoSpacing"/>
      </w:pPr>
    </w:p>
    <w:p w:rsidR="00F12EC3" w:rsidRDefault="00F12EC3" w:rsidP="00F12EC3">
      <w:pPr>
        <w:pStyle w:val="NoSpacing"/>
      </w:pPr>
      <w:r>
        <w:t>Number of Complete elementary schools in the Schools Division:</w:t>
      </w:r>
      <w:r>
        <w:tab/>
        <w:t>_________</w:t>
      </w:r>
    </w:p>
    <w:p w:rsidR="00F12EC3" w:rsidRDefault="00F12EC3" w:rsidP="00F12EC3">
      <w:pPr>
        <w:pStyle w:val="NoSpacing"/>
      </w:pPr>
      <w:r>
        <w:t>Number of Incomplete elementary schools in the Schools Division:</w:t>
      </w:r>
      <w:r>
        <w:tab/>
        <w:t>_________</w:t>
      </w:r>
      <w:r>
        <w:tab/>
      </w:r>
    </w:p>
    <w:p w:rsidR="00F12EC3" w:rsidRDefault="00F12EC3" w:rsidP="00F12EC3">
      <w:pPr>
        <w:pStyle w:val="NoSpacing"/>
        <w:numPr>
          <w:ilvl w:val="0"/>
          <w:numId w:val="1"/>
        </w:numPr>
      </w:pPr>
      <w:r>
        <w:t xml:space="preserve">  Number of incomplete primary grades:</w:t>
      </w:r>
      <w:r>
        <w:tab/>
      </w:r>
      <w:r>
        <w:tab/>
        <w:t>_________</w:t>
      </w:r>
    </w:p>
    <w:p w:rsidR="00F12EC3" w:rsidRDefault="00F12EC3" w:rsidP="00F12EC3">
      <w:pPr>
        <w:pStyle w:val="NoSpacing"/>
        <w:numPr>
          <w:ilvl w:val="0"/>
          <w:numId w:val="1"/>
        </w:numPr>
      </w:pPr>
      <w:r>
        <w:t xml:space="preserve">   Number of schools with K-G5 only:</w:t>
      </w:r>
      <w:r>
        <w:tab/>
      </w:r>
      <w:r>
        <w:tab/>
        <w:t>_________</w:t>
      </w:r>
    </w:p>
    <w:p w:rsidR="00F12EC3" w:rsidRDefault="00F12EC3" w:rsidP="00F12EC3">
      <w:pPr>
        <w:pStyle w:val="NoSpacing"/>
      </w:pPr>
      <w:r>
        <w:t>Number of complete Junior High School in the Schools Division:</w:t>
      </w:r>
      <w:r>
        <w:tab/>
      </w:r>
      <w:r>
        <w:tab/>
        <w:t>_________</w:t>
      </w:r>
    </w:p>
    <w:p w:rsidR="00F12EC3" w:rsidRDefault="00F12EC3" w:rsidP="00F12EC3">
      <w:pPr>
        <w:pStyle w:val="NoSpacing"/>
      </w:pPr>
      <w:r>
        <w:t>Number of incomplete Junior High School in the Schools Division:</w:t>
      </w:r>
      <w:r>
        <w:tab/>
        <w:t>_________</w:t>
      </w:r>
    </w:p>
    <w:p w:rsidR="00F12EC3" w:rsidRDefault="00F12EC3" w:rsidP="00F12EC3">
      <w:pPr>
        <w:pStyle w:val="NoSpacing"/>
      </w:pPr>
      <w:r>
        <w:t>Number of Schools Offering the Senior High School:</w:t>
      </w:r>
    </w:p>
    <w:p w:rsidR="00F12EC3" w:rsidRDefault="00F12EC3" w:rsidP="00F12EC3">
      <w:pPr>
        <w:pStyle w:val="NoSpacing"/>
        <w:numPr>
          <w:ilvl w:val="0"/>
          <w:numId w:val="1"/>
        </w:numPr>
      </w:pPr>
      <w:r>
        <w:t>Public Schools:</w:t>
      </w:r>
      <w:r>
        <w:tab/>
      </w:r>
      <w:r>
        <w:tab/>
      </w:r>
      <w:r>
        <w:tab/>
      </w:r>
      <w:r>
        <w:tab/>
      </w:r>
      <w:r>
        <w:tab/>
        <w:t>_________</w:t>
      </w:r>
    </w:p>
    <w:p w:rsidR="00F12EC3" w:rsidRDefault="00F12EC3" w:rsidP="00F12EC3">
      <w:pPr>
        <w:pStyle w:val="NoSpacing"/>
        <w:numPr>
          <w:ilvl w:val="0"/>
          <w:numId w:val="1"/>
        </w:numPr>
      </w:pPr>
      <w:r>
        <w:t>Private Schools:</w:t>
      </w:r>
      <w:r>
        <w:tab/>
      </w:r>
      <w:r>
        <w:tab/>
      </w:r>
      <w:r>
        <w:tab/>
      </w:r>
      <w:r>
        <w:tab/>
      </w:r>
      <w:r>
        <w:tab/>
        <w:t>_________</w:t>
      </w:r>
    </w:p>
    <w:p w:rsidR="00F12EC3" w:rsidRDefault="00F12EC3" w:rsidP="00F12EC3">
      <w:pPr>
        <w:pStyle w:val="NoSpacing"/>
      </w:pPr>
    </w:p>
    <w:p w:rsidR="00F12EC3" w:rsidRPr="00F12EC3" w:rsidRDefault="00F12EC3" w:rsidP="00F12EC3">
      <w:pPr>
        <w:pStyle w:val="NoSpacing"/>
        <w:rPr>
          <w:b/>
        </w:rPr>
      </w:pPr>
      <w:r>
        <w:t xml:space="preserve">I. </w:t>
      </w:r>
      <w:r w:rsidRPr="00F12EC3">
        <w:rPr>
          <w:b/>
        </w:rPr>
        <w:t xml:space="preserve">REPORT ON THE RESULT OF THE DISTRICT MONITORING, EVALUATIONH AND </w:t>
      </w:r>
    </w:p>
    <w:p w:rsidR="00F12EC3" w:rsidRDefault="00F12EC3" w:rsidP="00F12EC3">
      <w:pPr>
        <w:pStyle w:val="NoSpacing"/>
        <w:rPr>
          <w:b/>
        </w:rPr>
      </w:pPr>
      <w:r w:rsidRPr="00F12EC3">
        <w:rPr>
          <w:b/>
        </w:rPr>
        <w:t xml:space="preserve">    ADJUSTMENT (</w:t>
      </w:r>
      <w:proofErr w:type="spellStart"/>
      <w:r w:rsidRPr="00F12EC3">
        <w:rPr>
          <w:b/>
        </w:rPr>
        <w:t>DsMEA</w:t>
      </w:r>
      <w:proofErr w:type="spellEnd"/>
      <w:r w:rsidRPr="00F12EC3">
        <w:rPr>
          <w:b/>
        </w:rPr>
        <w:t>) ACTIVITY</w:t>
      </w:r>
    </w:p>
    <w:p w:rsidR="00F12EC3" w:rsidRDefault="00F12EC3" w:rsidP="00F12EC3">
      <w:pPr>
        <w:pStyle w:val="NoSpacing"/>
        <w:rPr>
          <w:b/>
        </w:rPr>
      </w:pPr>
    </w:p>
    <w:p w:rsidR="00F12EC3" w:rsidRDefault="00F12EC3" w:rsidP="00F12EC3">
      <w:pPr>
        <w:pStyle w:val="NoSpacing"/>
        <w:numPr>
          <w:ilvl w:val="0"/>
          <w:numId w:val="4"/>
        </w:numPr>
      </w:pPr>
      <w:r>
        <w:t>Enrollment (ACCESS)</w:t>
      </w:r>
    </w:p>
    <w:p w:rsidR="00F12EC3" w:rsidRDefault="00F12EC3" w:rsidP="00F12EC3">
      <w:pPr>
        <w:pStyle w:val="NoSpacing"/>
        <w:ind w:left="720"/>
      </w:pPr>
      <w:r>
        <w:t>Please fill in the table with the summary of enrollment of schools in the Schools Division Office</w:t>
      </w:r>
    </w:p>
    <w:p w:rsidR="00F12EC3" w:rsidRPr="00F12EC3" w:rsidRDefault="00F12EC3" w:rsidP="00F12EC3">
      <w:pPr>
        <w:pStyle w:val="NoSpacing"/>
        <w:ind w:left="720"/>
        <w:rPr>
          <w:b/>
        </w:rPr>
      </w:pPr>
      <w:r w:rsidRPr="00F12EC3">
        <w:rPr>
          <w:b/>
        </w:rPr>
        <w:t>A.1 Public School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Grade levels</w:t>
            </w:r>
          </w:p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964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Regular sections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 xml:space="preserve">Special Programs (SSES, STE, SPJ, SPS, </w:t>
            </w:r>
            <w:proofErr w:type="spellStart"/>
            <w:r w:rsidRPr="00F12EC3">
              <w:rPr>
                <w:sz w:val="18"/>
                <w:szCs w:val="18"/>
              </w:rPr>
              <w:t>SPS,etc</w:t>
            </w:r>
            <w:proofErr w:type="spellEnd"/>
            <w:r w:rsidRPr="00F12EC3">
              <w:rPr>
                <w:sz w:val="18"/>
                <w:szCs w:val="18"/>
              </w:rPr>
              <w:t>)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ALS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Total</w:t>
            </w:r>
          </w:p>
        </w:tc>
      </w:tr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18"/>
                <w:szCs w:val="18"/>
              </w:rPr>
            </w:pPr>
            <w:r w:rsidRPr="00F12EC3">
              <w:rPr>
                <w:b/>
                <w:sz w:val="18"/>
                <w:szCs w:val="18"/>
              </w:rPr>
              <w:t>School Age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M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F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M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F</w:t>
            </w: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M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F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M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F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</w:t>
            </w:r>
          </w:p>
        </w:tc>
      </w:tr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18"/>
                <w:szCs w:val="18"/>
              </w:rPr>
            </w:pPr>
            <w:r w:rsidRPr="00F12EC3">
              <w:rPr>
                <w:b/>
                <w:sz w:val="18"/>
                <w:szCs w:val="18"/>
              </w:rPr>
              <w:t>Elementary</w:t>
            </w:r>
          </w:p>
        </w:tc>
        <w:tc>
          <w:tcPr>
            <w:tcW w:w="8174" w:type="dxa"/>
            <w:gridSpan w:val="12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</w:tr>
      <w:tr w:rsidR="00F12EC3" w:rsidRPr="00F12EC3" w:rsidTr="00BD2BC1">
        <w:trPr>
          <w:trHeight w:val="402"/>
        </w:trPr>
        <w:tc>
          <w:tcPr>
            <w:tcW w:w="1384" w:type="dxa"/>
            <w:vMerge w:val="restart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Kindergarten</w:t>
            </w:r>
          </w:p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G1-G6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</w:tr>
      <w:tr w:rsidR="00F12EC3" w:rsidRPr="00F12EC3" w:rsidTr="00BD2BC1">
        <w:trPr>
          <w:trHeight w:val="402"/>
        </w:trPr>
        <w:tc>
          <w:tcPr>
            <w:tcW w:w="1384" w:type="dxa"/>
            <w:vMerge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</w:tr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18"/>
                <w:szCs w:val="18"/>
              </w:rPr>
            </w:pPr>
            <w:r w:rsidRPr="00F12EC3">
              <w:rPr>
                <w:b/>
                <w:sz w:val="18"/>
                <w:szCs w:val="18"/>
              </w:rPr>
              <w:t>Junior high school</w:t>
            </w:r>
          </w:p>
          <w:p w:rsidR="00F12EC3" w:rsidRPr="00F12EC3" w:rsidRDefault="00F12EC3" w:rsidP="00BD2BC1">
            <w:pPr>
              <w:pStyle w:val="NoSpacing"/>
              <w:rPr>
                <w:b/>
                <w:sz w:val="18"/>
                <w:szCs w:val="18"/>
              </w:rPr>
            </w:pPr>
            <w:r w:rsidRPr="00F12EC3">
              <w:rPr>
                <w:b/>
                <w:sz w:val="18"/>
                <w:szCs w:val="18"/>
              </w:rPr>
              <w:t>(G7-G10)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</w:tr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Total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</w:tr>
    </w:tbl>
    <w:p w:rsidR="00F12EC3" w:rsidRPr="00F12EC3" w:rsidRDefault="00F12EC3" w:rsidP="00F12EC3">
      <w:pPr>
        <w:pStyle w:val="NoSpacing"/>
        <w:rPr>
          <w:sz w:val="18"/>
          <w:szCs w:val="18"/>
        </w:rPr>
      </w:pPr>
    </w:p>
    <w:p w:rsidR="00F12EC3" w:rsidRPr="00F12EC3" w:rsidRDefault="00F12EC3" w:rsidP="00F12EC3">
      <w:pPr>
        <w:pStyle w:val="NoSpacing"/>
        <w:rPr>
          <w:b/>
        </w:rPr>
      </w:pPr>
      <w:r w:rsidRPr="00F12EC3">
        <w:rPr>
          <w:b/>
        </w:rPr>
        <w:t>Public Schools</w:t>
      </w:r>
    </w:p>
    <w:p w:rsidR="00F12EC3" w:rsidRDefault="00F12EC3" w:rsidP="00F12EC3">
      <w:pPr>
        <w:pStyle w:val="NoSpacing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Grade levels</w:t>
            </w:r>
          </w:p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Regular sections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 xml:space="preserve">Special Programs (SSES, STE, SPJ, SPS, </w:t>
            </w:r>
            <w:proofErr w:type="spellStart"/>
            <w:r w:rsidRPr="00F12EC3">
              <w:rPr>
                <w:sz w:val="20"/>
                <w:szCs w:val="20"/>
              </w:rPr>
              <w:t>SPS,etc</w:t>
            </w:r>
            <w:proofErr w:type="spellEnd"/>
            <w:r w:rsidRPr="00F12EC3">
              <w:rPr>
                <w:sz w:val="20"/>
                <w:szCs w:val="20"/>
              </w:rPr>
              <w:t>)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ALS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Total</w:t>
            </w:r>
          </w:p>
        </w:tc>
      </w:tr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20"/>
                <w:szCs w:val="20"/>
              </w:rPr>
            </w:pPr>
            <w:r w:rsidRPr="00F12EC3">
              <w:rPr>
                <w:b/>
                <w:sz w:val="20"/>
                <w:szCs w:val="20"/>
              </w:rPr>
              <w:t>Non-School Age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M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F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M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F</w:t>
            </w: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M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F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M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F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</w:t>
            </w:r>
          </w:p>
        </w:tc>
      </w:tr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20"/>
                <w:szCs w:val="20"/>
              </w:rPr>
            </w:pPr>
            <w:r w:rsidRPr="00F12EC3">
              <w:rPr>
                <w:b/>
                <w:sz w:val="20"/>
                <w:szCs w:val="20"/>
              </w:rPr>
              <w:t>Elementary</w:t>
            </w:r>
          </w:p>
        </w:tc>
        <w:tc>
          <w:tcPr>
            <w:tcW w:w="8174" w:type="dxa"/>
            <w:gridSpan w:val="1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  <w:tr w:rsidR="00F12EC3" w:rsidRPr="00F12EC3" w:rsidTr="00BD2BC1">
        <w:trPr>
          <w:trHeight w:val="419"/>
        </w:trPr>
        <w:tc>
          <w:tcPr>
            <w:tcW w:w="1384" w:type="dxa"/>
            <w:vMerge w:val="restart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Kindergarten</w:t>
            </w:r>
          </w:p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G1-G6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  <w:tr w:rsidR="00F12EC3" w:rsidRPr="00F12EC3" w:rsidTr="00BD2BC1">
        <w:trPr>
          <w:trHeight w:val="385"/>
        </w:trPr>
        <w:tc>
          <w:tcPr>
            <w:tcW w:w="1384" w:type="dxa"/>
            <w:vMerge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20"/>
                <w:szCs w:val="20"/>
              </w:rPr>
            </w:pPr>
            <w:r w:rsidRPr="00F12EC3">
              <w:rPr>
                <w:b/>
                <w:sz w:val="20"/>
                <w:szCs w:val="20"/>
              </w:rPr>
              <w:t>Junior high school</w:t>
            </w:r>
          </w:p>
          <w:p w:rsidR="00F12EC3" w:rsidRPr="00F12EC3" w:rsidRDefault="00F12EC3" w:rsidP="00BD2BC1">
            <w:pPr>
              <w:pStyle w:val="NoSpacing"/>
              <w:rPr>
                <w:b/>
                <w:sz w:val="20"/>
                <w:szCs w:val="20"/>
              </w:rPr>
            </w:pPr>
            <w:r w:rsidRPr="00F12EC3">
              <w:rPr>
                <w:b/>
                <w:sz w:val="20"/>
                <w:szCs w:val="20"/>
              </w:rPr>
              <w:t>(G7-G10)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  <w:tr w:rsidR="00F12EC3" w:rsidRP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Total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F12EC3" w:rsidRPr="00F12EC3" w:rsidRDefault="00F12EC3" w:rsidP="00F12EC3">
      <w:pPr>
        <w:pStyle w:val="NoSpacing"/>
        <w:rPr>
          <w:sz w:val="20"/>
          <w:szCs w:val="20"/>
        </w:rPr>
      </w:pPr>
    </w:p>
    <w:p w:rsidR="00F12EC3" w:rsidRDefault="00F12EC3" w:rsidP="00F12EC3">
      <w:pPr>
        <w:pStyle w:val="NoSpacing"/>
        <w:rPr>
          <w:sz w:val="20"/>
          <w:szCs w:val="20"/>
        </w:rPr>
      </w:pPr>
    </w:p>
    <w:p w:rsidR="005C235A" w:rsidRDefault="005C235A" w:rsidP="00F12EC3">
      <w:pPr>
        <w:pStyle w:val="NoSpacing"/>
        <w:rPr>
          <w:sz w:val="20"/>
          <w:szCs w:val="20"/>
        </w:rPr>
      </w:pPr>
    </w:p>
    <w:p w:rsidR="005C235A" w:rsidRDefault="005C235A" w:rsidP="00F12EC3">
      <w:pPr>
        <w:pStyle w:val="NoSpacing"/>
        <w:rPr>
          <w:sz w:val="20"/>
          <w:szCs w:val="20"/>
        </w:rPr>
      </w:pPr>
    </w:p>
    <w:p w:rsidR="005C235A" w:rsidRPr="00F12EC3" w:rsidRDefault="005C235A" w:rsidP="00F12EC3">
      <w:pPr>
        <w:pStyle w:val="NoSpacing"/>
        <w:rPr>
          <w:sz w:val="20"/>
          <w:szCs w:val="20"/>
        </w:rPr>
      </w:pPr>
    </w:p>
    <w:p w:rsidR="00F12EC3" w:rsidRPr="00F3523A" w:rsidRDefault="00F12EC3" w:rsidP="00F12EC3">
      <w:pPr>
        <w:pStyle w:val="NoSpacing"/>
        <w:rPr>
          <w:b/>
        </w:rPr>
      </w:pPr>
      <w:r w:rsidRPr="00F3523A">
        <w:rPr>
          <w:b/>
        </w:rPr>
        <w:t xml:space="preserve">A.2. Private Schools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Grade levels</w:t>
            </w:r>
          </w:p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Regular sections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 xml:space="preserve">Special Programs (SSES, STE, SPJ, SPS, </w:t>
            </w:r>
            <w:proofErr w:type="spellStart"/>
            <w:r w:rsidRPr="00F12EC3">
              <w:rPr>
                <w:sz w:val="20"/>
                <w:szCs w:val="20"/>
              </w:rPr>
              <w:t>SPS,etc</w:t>
            </w:r>
            <w:proofErr w:type="spellEnd"/>
            <w:r w:rsidRPr="00F12EC3">
              <w:rPr>
                <w:sz w:val="20"/>
                <w:szCs w:val="20"/>
              </w:rPr>
              <w:t>) If applicable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ALS</w:t>
            </w:r>
          </w:p>
        </w:tc>
        <w:tc>
          <w:tcPr>
            <w:tcW w:w="2070" w:type="dxa"/>
            <w:gridSpan w:val="3"/>
          </w:tcPr>
          <w:p w:rsidR="00F12EC3" w:rsidRDefault="00F12EC3" w:rsidP="00BD2BC1">
            <w:pPr>
              <w:pStyle w:val="NoSpacing"/>
            </w:pPr>
            <w:r>
              <w:t>Total</w:t>
            </w:r>
          </w:p>
        </w:tc>
      </w:tr>
      <w:tr w:rsid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20"/>
                <w:szCs w:val="20"/>
              </w:rPr>
            </w:pPr>
            <w:r w:rsidRPr="00F12EC3">
              <w:rPr>
                <w:b/>
                <w:sz w:val="20"/>
                <w:szCs w:val="20"/>
              </w:rPr>
              <w:t>School Age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M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F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M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F</w:t>
            </w: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M</w:t>
            </w: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  <w:r>
              <w:t>T</w:t>
            </w:r>
          </w:p>
        </w:tc>
      </w:tr>
      <w:tr w:rsid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20"/>
                <w:szCs w:val="20"/>
              </w:rPr>
            </w:pPr>
            <w:r w:rsidRPr="00F12EC3">
              <w:rPr>
                <w:b/>
                <w:sz w:val="20"/>
                <w:szCs w:val="20"/>
              </w:rPr>
              <w:t>Elementary</w:t>
            </w:r>
          </w:p>
        </w:tc>
        <w:tc>
          <w:tcPr>
            <w:tcW w:w="8174" w:type="dxa"/>
            <w:gridSpan w:val="1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  <w:tr w:rsidR="00F12EC3" w:rsidTr="00BD2BC1">
        <w:trPr>
          <w:trHeight w:val="402"/>
        </w:trPr>
        <w:tc>
          <w:tcPr>
            <w:tcW w:w="1384" w:type="dxa"/>
            <w:vMerge w:val="restart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Kindergarten</w:t>
            </w:r>
          </w:p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G1-G6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rPr>
          <w:trHeight w:val="402"/>
        </w:trPr>
        <w:tc>
          <w:tcPr>
            <w:tcW w:w="1384" w:type="dxa"/>
            <w:vMerge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b/>
                <w:sz w:val="20"/>
                <w:szCs w:val="20"/>
              </w:rPr>
            </w:pPr>
            <w:r w:rsidRPr="00F12EC3">
              <w:rPr>
                <w:b/>
                <w:sz w:val="20"/>
                <w:szCs w:val="20"/>
              </w:rPr>
              <w:t>Junior high school</w:t>
            </w:r>
          </w:p>
          <w:p w:rsidR="00F12EC3" w:rsidRPr="00F12EC3" w:rsidRDefault="00F12EC3" w:rsidP="00BD2BC1">
            <w:pPr>
              <w:pStyle w:val="NoSpacing"/>
              <w:rPr>
                <w:b/>
                <w:sz w:val="20"/>
                <w:szCs w:val="20"/>
              </w:rPr>
            </w:pPr>
            <w:r w:rsidRPr="00F12EC3">
              <w:rPr>
                <w:b/>
                <w:sz w:val="20"/>
                <w:szCs w:val="20"/>
              </w:rPr>
              <w:t>(G7-G10)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c>
          <w:tcPr>
            <w:tcW w:w="138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Total</w:t>
            </w:r>
          </w:p>
        </w:tc>
        <w:tc>
          <w:tcPr>
            <w:tcW w:w="614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</w:tr>
    </w:tbl>
    <w:p w:rsidR="00F12EC3" w:rsidRDefault="00F12EC3" w:rsidP="00F12EC3">
      <w:pPr>
        <w:pStyle w:val="NoSpacing"/>
      </w:pPr>
    </w:p>
    <w:p w:rsidR="00F12EC3" w:rsidRDefault="00F12EC3" w:rsidP="00F12EC3">
      <w:pPr>
        <w:pStyle w:val="NoSpacing"/>
      </w:pPr>
    </w:p>
    <w:p w:rsidR="00F12EC3" w:rsidRDefault="00F12EC3" w:rsidP="00F12EC3">
      <w:pPr>
        <w:pStyle w:val="NoSpacing"/>
        <w:rPr>
          <w:b/>
        </w:rPr>
      </w:pPr>
      <w:r w:rsidRPr="00F12EC3">
        <w:rPr>
          <w:b/>
        </w:rPr>
        <w:t xml:space="preserve">Private Schools </w:t>
      </w:r>
    </w:p>
    <w:p w:rsidR="00F12EC3" w:rsidRPr="00F12EC3" w:rsidRDefault="00F12EC3" w:rsidP="00F12EC3">
      <w:pPr>
        <w:pStyle w:val="NoSpacing"/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8"/>
        <w:gridCol w:w="540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F12EC3" w:rsidTr="00F12EC3">
        <w:tc>
          <w:tcPr>
            <w:tcW w:w="1458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Grade levels</w:t>
            </w:r>
          </w:p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9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Regular sections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 xml:space="preserve">Special Programs (SSES, STE, SPJ, SPS, </w:t>
            </w:r>
            <w:proofErr w:type="spellStart"/>
            <w:r w:rsidRPr="00F12EC3">
              <w:rPr>
                <w:sz w:val="18"/>
                <w:szCs w:val="18"/>
              </w:rPr>
              <w:t>SPS,etc</w:t>
            </w:r>
            <w:proofErr w:type="spellEnd"/>
            <w:r w:rsidRPr="00F12EC3">
              <w:rPr>
                <w:sz w:val="18"/>
                <w:szCs w:val="18"/>
              </w:rPr>
              <w:t>) if applicable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ALS</w:t>
            </w:r>
          </w:p>
        </w:tc>
        <w:tc>
          <w:tcPr>
            <w:tcW w:w="2070" w:type="dxa"/>
            <w:gridSpan w:val="3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Total</w:t>
            </w:r>
          </w:p>
        </w:tc>
      </w:tr>
      <w:tr w:rsidR="00F12EC3" w:rsidTr="00F12EC3">
        <w:tc>
          <w:tcPr>
            <w:tcW w:w="1458" w:type="dxa"/>
          </w:tcPr>
          <w:p w:rsidR="00F12EC3" w:rsidRPr="00F12EC3" w:rsidRDefault="00F12EC3" w:rsidP="00BD2BC1">
            <w:pPr>
              <w:pStyle w:val="NoSpacing"/>
              <w:rPr>
                <w:b/>
                <w:sz w:val="18"/>
                <w:szCs w:val="18"/>
              </w:rPr>
            </w:pPr>
            <w:r w:rsidRPr="00F12EC3">
              <w:rPr>
                <w:b/>
                <w:sz w:val="18"/>
                <w:szCs w:val="18"/>
              </w:rPr>
              <w:t>Non-School Age</w:t>
            </w: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M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F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M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F</w:t>
            </w: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M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F</w:t>
            </w: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T</w:t>
            </w: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M</w:t>
            </w: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  <w:r>
              <w:t>T</w:t>
            </w:r>
          </w:p>
        </w:tc>
      </w:tr>
      <w:tr w:rsidR="00F12EC3" w:rsidTr="00F12EC3">
        <w:tc>
          <w:tcPr>
            <w:tcW w:w="1458" w:type="dxa"/>
          </w:tcPr>
          <w:p w:rsidR="00F12EC3" w:rsidRPr="00F12EC3" w:rsidRDefault="00F12EC3" w:rsidP="00BD2BC1">
            <w:pPr>
              <w:pStyle w:val="NoSpacing"/>
              <w:rPr>
                <w:b/>
                <w:sz w:val="18"/>
                <w:szCs w:val="18"/>
              </w:rPr>
            </w:pPr>
            <w:r w:rsidRPr="00F12EC3">
              <w:rPr>
                <w:b/>
                <w:sz w:val="18"/>
                <w:szCs w:val="18"/>
              </w:rPr>
              <w:t>Elementary</w:t>
            </w:r>
          </w:p>
        </w:tc>
        <w:tc>
          <w:tcPr>
            <w:tcW w:w="8100" w:type="dxa"/>
            <w:gridSpan w:val="12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</w:tr>
      <w:tr w:rsidR="00F12EC3" w:rsidTr="00F12EC3">
        <w:trPr>
          <w:trHeight w:val="419"/>
        </w:trPr>
        <w:tc>
          <w:tcPr>
            <w:tcW w:w="1458" w:type="dxa"/>
            <w:vMerge w:val="restart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Kindergarten</w:t>
            </w:r>
          </w:p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  <w:r w:rsidRPr="00F12EC3">
              <w:rPr>
                <w:sz w:val="18"/>
                <w:szCs w:val="18"/>
              </w:rPr>
              <w:t>G1-G6</w:t>
            </w: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F12EC3">
        <w:trPr>
          <w:trHeight w:val="305"/>
        </w:trPr>
        <w:tc>
          <w:tcPr>
            <w:tcW w:w="1458" w:type="dxa"/>
            <w:vMerge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F12EC3">
        <w:tc>
          <w:tcPr>
            <w:tcW w:w="1458" w:type="dxa"/>
          </w:tcPr>
          <w:p w:rsidR="00F12EC3" w:rsidRPr="00F12EC3" w:rsidRDefault="00F12EC3" w:rsidP="00BD2BC1">
            <w:pPr>
              <w:pStyle w:val="NoSpacing"/>
              <w:rPr>
                <w:b/>
                <w:sz w:val="18"/>
                <w:szCs w:val="18"/>
              </w:rPr>
            </w:pPr>
            <w:r w:rsidRPr="00F12EC3">
              <w:rPr>
                <w:b/>
                <w:sz w:val="18"/>
                <w:szCs w:val="18"/>
              </w:rPr>
              <w:t>Junior high school</w:t>
            </w:r>
          </w:p>
          <w:p w:rsidR="00F12EC3" w:rsidRPr="00F12EC3" w:rsidRDefault="00F12EC3" w:rsidP="00BD2BC1">
            <w:pPr>
              <w:pStyle w:val="NoSpacing"/>
              <w:rPr>
                <w:b/>
                <w:sz w:val="18"/>
                <w:szCs w:val="18"/>
              </w:rPr>
            </w:pPr>
            <w:r w:rsidRPr="00F12EC3">
              <w:rPr>
                <w:b/>
                <w:sz w:val="18"/>
                <w:szCs w:val="18"/>
              </w:rPr>
              <w:t>(G7-G10)</w:t>
            </w: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F12EC3" w:rsidRPr="00F12EC3" w:rsidRDefault="00F12EC3" w:rsidP="00BD2BC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F12EC3">
        <w:tc>
          <w:tcPr>
            <w:tcW w:w="1458" w:type="dxa"/>
          </w:tcPr>
          <w:p w:rsidR="00F12EC3" w:rsidRDefault="00F12EC3" w:rsidP="00BD2BC1">
            <w:pPr>
              <w:pStyle w:val="NoSpacing"/>
            </w:pPr>
            <w:r>
              <w:t>Total</w:t>
            </w:r>
          </w:p>
        </w:tc>
        <w:tc>
          <w:tcPr>
            <w:tcW w:w="54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63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</w:tr>
    </w:tbl>
    <w:p w:rsidR="00F12EC3" w:rsidRDefault="00F12EC3" w:rsidP="00F12EC3">
      <w:pPr>
        <w:pStyle w:val="NoSpacing"/>
      </w:pPr>
    </w:p>
    <w:p w:rsidR="00F12EC3" w:rsidRPr="00F12EC3" w:rsidRDefault="00F12EC3" w:rsidP="00F12EC3">
      <w:pPr>
        <w:pStyle w:val="NoSpacing"/>
        <w:rPr>
          <w:b/>
          <w:sz w:val="20"/>
          <w:szCs w:val="20"/>
        </w:rPr>
      </w:pPr>
      <w:r w:rsidRPr="00F12EC3">
        <w:rPr>
          <w:b/>
          <w:sz w:val="20"/>
          <w:szCs w:val="20"/>
        </w:rPr>
        <w:t>A.3. Senior High School</w:t>
      </w:r>
    </w:p>
    <w:p w:rsidR="00F12EC3" w:rsidRPr="00F12EC3" w:rsidRDefault="00F12EC3" w:rsidP="00F12EC3">
      <w:pPr>
        <w:pStyle w:val="NoSpacing"/>
        <w:rPr>
          <w:sz w:val="20"/>
          <w:szCs w:val="20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1008"/>
        <w:gridCol w:w="540"/>
        <w:gridCol w:w="540"/>
        <w:gridCol w:w="450"/>
        <w:gridCol w:w="450"/>
        <w:gridCol w:w="450"/>
        <w:gridCol w:w="540"/>
        <w:gridCol w:w="450"/>
        <w:gridCol w:w="450"/>
        <w:gridCol w:w="450"/>
        <w:gridCol w:w="450"/>
        <w:gridCol w:w="450"/>
        <w:gridCol w:w="450"/>
        <w:gridCol w:w="360"/>
        <w:gridCol w:w="450"/>
        <w:gridCol w:w="450"/>
        <w:gridCol w:w="450"/>
        <w:gridCol w:w="360"/>
        <w:gridCol w:w="360"/>
        <w:gridCol w:w="360"/>
        <w:gridCol w:w="360"/>
      </w:tblGrid>
      <w:tr w:rsidR="00F12EC3" w:rsidRPr="00F12EC3" w:rsidTr="00BD2BC1">
        <w:tc>
          <w:tcPr>
            <w:tcW w:w="1008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Grade 11</w:t>
            </w:r>
          </w:p>
        </w:tc>
        <w:tc>
          <w:tcPr>
            <w:tcW w:w="3870" w:type="dxa"/>
            <w:gridSpan w:val="8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Academic</w:t>
            </w:r>
          </w:p>
        </w:tc>
        <w:tc>
          <w:tcPr>
            <w:tcW w:w="90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Sport</w:t>
            </w:r>
          </w:p>
        </w:tc>
        <w:tc>
          <w:tcPr>
            <w:tcW w:w="90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Arts&amp; Design</w:t>
            </w:r>
          </w:p>
        </w:tc>
        <w:tc>
          <w:tcPr>
            <w:tcW w:w="3150" w:type="dxa"/>
            <w:gridSpan w:val="8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proofErr w:type="spellStart"/>
            <w:r w:rsidRPr="00F12EC3">
              <w:rPr>
                <w:sz w:val="20"/>
                <w:szCs w:val="20"/>
              </w:rPr>
              <w:t>Techvoc</w:t>
            </w:r>
            <w:proofErr w:type="spellEnd"/>
            <w:r w:rsidRPr="00F12EC3">
              <w:rPr>
                <w:sz w:val="20"/>
                <w:szCs w:val="20"/>
              </w:rPr>
              <w:t xml:space="preserve"> and Livelihood</w:t>
            </w:r>
          </w:p>
        </w:tc>
      </w:tr>
      <w:tr w:rsidR="00F12EC3" w:rsidRPr="00F12EC3" w:rsidTr="00BD2BC1">
        <w:tc>
          <w:tcPr>
            <w:tcW w:w="1008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GAS</w:t>
            </w:r>
          </w:p>
        </w:tc>
        <w:tc>
          <w:tcPr>
            <w:tcW w:w="90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ABM</w:t>
            </w:r>
          </w:p>
        </w:tc>
        <w:tc>
          <w:tcPr>
            <w:tcW w:w="99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STEM</w:t>
            </w:r>
          </w:p>
        </w:tc>
        <w:tc>
          <w:tcPr>
            <w:tcW w:w="90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HUMSS</w:t>
            </w:r>
          </w:p>
        </w:tc>
        <w:tc>
          <w:tcPr>
            <w:tcW w:w="90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AFA</w:t>
            </w:r>
          </w:p>
        </w:tc>
        <w:tc>
          <w:tcPr>
            <w:tcW w:w="90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IA</w:t>
            </w:r>
          </w:p>
        </w:tc>
        <w:tc>
          <w:tcPr>
            <w:tcW w:w="72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HE</w:t>
            </w:r>
          </w:p>
        </w:tc>
        <w:tc>
          <w:tcPr>
            <w:tcW w:w="720" w:type="dxa"/>
            <w:gridSpan w:val="2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ICT</w:t>
            </w:r>
          </w:p>
        </w:tc>
      </w:tr>
      <w:tr w:rsidR="00F12EC3" w:rsidRPr="00F12EC3" w:rsidTr="00BD2BC1">
        <w:tc>
          <w:tcPr>
            <w:tcW w:w="1008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Public</w:t>
            </w: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  <w:tr w:rsidR="00F12EC3" w:rsidRPr="00F12EC3" w:rsidTr="00BD2BC1">
        <w:tc>
          <w:tcPr>
            <w:tcW w:w="1008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Private</w:t>
            </w: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  <w:tr w:rsidR="00F12EC3" w:rsidRPr="00F12EC3" w:rsidTr="00BD2BC1">
        <w:tc>
          <w:tcPr>
            <w:tcW w:w="1008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F12EC3">
              <w:rPr>
                <w:sz w:val="20"/>
                <w:szCs w:val="20"/>
              </w:rPr>
              <w:t>Total</w:t>
            </w: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F12EC3" w:rsidRPr="00F12EC3" w:rsidRDefault="00F12EC3" w:rsidP="00BD2BC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F12EC3" w:rsidRPr="00F12EC3" w:rsidRDefault="00F12EC3" w:rsidP="00F12EC3">
      <w:pPr>
        <w:pStyle w:val="NoSpacing"/>
        <w:rPr>
          <w:sz w:val="20"/>
          <w:szCs w:val="20"/>
        </w:rPr>
      </w:pPr>
    </w:p>
    <w:p w:rsidR="00F12EC3" w:rsidRPr="00F12EC3" w:rsidRDefault="00F12EC3" w:rsidP="00F12EC3">
      <w:pPr>
        <w:pStyle w:val="NoSpacing"/>
        <w:ind w:left="720"/>
        <w:rPr>
          <w:sz w:val="20"/>
          <w:szCs w:val="20"/>
        </w:rPr>
      </w:pPr>
    </w:p>
    <w:p w:rsidR="00F12EC3" w:rsidRDefault="00F12EC3" w:rsidP="005E0E85">
      <w:pPr>
        <w:pStyle w:val="NoSpacing"/>
        <w:numPr>
          <w:ilvl w:val="0"/>
          <w:numId w:val="4"/>
        </w:numPr>
      </w:pPr>
      <w:r>
        <w:t>Summary of data on Subject Failures for the first grading Period (SY 2016-2017) in the elementary and junior high school</w:t>
      </w:r>
    </w:p>
    <w:p w:rsidR="00F12EC3" w:rsidRDefault="00F12EC3" w:rsidP="00F12EC3">
      <w:pPr>
        <w:pStyle w:val="NoSpacing"/>
        <w:ind w:left="720"/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442"/>
        <w:gridCol w:w="1014"/>
        <w:gridCol w:w="984"/>
        <w:gridCol w:w="955"/>
        <w:gridCol w:w="1393"/>
        <w:gridCol w:w="843"/>
        <w:gridCol w:w="956"/>
        <w:gridCol w:w="822"/>
        <w:gridCol w:w="816"/>
      </w:tblGrid>
      <w:tr w:rsidR="00F12EC3" w:rsidTr="00BD2BC1">
        <w:tc>
          <w:tcPr>
            <w:tcW w:w="1448" w:type="dxa"/>
            <w:vMerge w:val="restart"/>
          </w:tcPr>
          <w:p w:rsidR="00F12EC3" w:rsidRDefault="00F12EC3" w:rsidP="00F12EC3">
            <w:pPr>
              <w:pStyle w:val="NoSpacing"/>
            </w:pPr>
            <w:r>
              <w:t>Number of learners in the SDO with failures in the first grading Period</w:t>
            </w:r>
          </w:p>
        </w:tc>
        <w:tc>
          <w:tcPr>
            <w:tcW w:w="1047" w:type="dxa"/>
          </w:tcPr>
          <w:p w:rsidR="00F12EC3" w:rsidRDefault="00F12EC3" w:rsidP="00BD2BC1">
            <w:pPr>
              <w:pStyle w:val="NoSpacing"/>
            </w:pPr>
            <w:r>
              <w:t>Filipino</w:t>
            </w:r>
          </w:p>
        </w:tc>
        <w:tc>
          <w:tcPr>
            <w:tcW w:w="1014" w:type="dxa"/>
          </w:tcPr>
          <w:p w:rsidR="00F12EC3" w:rsidRDefault="00F12EC3" w:rsidP="00BD2BC1">
            <w:pPr>
              <w:pStyle w:val="NoSpacing"/>
            </w:pPr>
            <w:r>
              <w:t>English</w:t>
            </w:r>
          </w:p>
        </w:tc>
        <w:tc>
          <w:tcPr>
            <w:tcW w:w="969" w:type="dxa"/>
          </w:tcPr>
          <w:p w:rsidR="00F12EC3" w:rsidRDefault="00F12EC3" w:rsidP="00BD2BC1">
            <w:pPr>
              <w:pStyle w:val="NoSpacing"/>
            </w:pPr>
            <w:r>
              <w:t>Science</w:t>
            </w:r>
          </w:p>
        </w:tc>
        <w:tc>
          <w:tcPr>
            <w:tcW w:w="1393" w:type="dxa"/>
          </w:tcPr>
          <w:p w:rsidR="00F12EC3" w:rsidRDefault="00F12EC3" w:rsidP="00BD2BC1">
            <w:pPr>
              <w:pStyle w:val="NoSpacing"/>
            </w:pPr>
            <w:r>
              <w:t>Mathematics</w:t>
            </w:r>
          </w:p>
        </w:tc>
        <w:tc>
          <w:tcPr>
            <w:tcW w:w="914" w:type="dxa"/>
          </w:tcPr>
          <w:p w:rsidR="00F12EC3" w:rsidRDefault="00F12EC3" w:rsidP="00BD2BC1">
            <w:pPr>
              <w:pStyle w:val="NoSpacing"/>
            </w:pPr>
            <w:r>
              <w:t>TLE</w:t>
            </w:r>
          </w:p>
        </w:tc>
        <w:tc>
          <w:tcPr>
            <w:tcW w:w="970" w:type="dxa"/>
          </w:tcPr>
          <w:p w:rsidR="00F12EC3" w:rsidRDefault="00F12EC3" w:rsidP="00BD2BC1">
            <w:pPr>
              <w:pStyle w:val="NoSpacing"/>
            </w:pPr>
            <w:r>
              <w:t>MAPEH</w:t>
            </w:r>
          </w:p>
        </w:tc>
        <w:tc>
          <w:tcPr>
            <w:tcW w:w="903" w:type="dxa"/>
          </w:tcPr>
          <w:p w:rsidR="00F12EC3" w:rsidRDefault="00F12EC3" w:rsidP="00BD2BC1">
            <w:pPr>
              <w:pStyle w:val="NoSpacing"/>
            </w:pPr>
            <w:r>
              <w:t>AP</w:t>
            </w:r>
          </w:p>
        </w:tc>
        <w:tc>
          <w:tcPr>
            <w:tcW w:w="900" w:type="dxa"/>
          </w:tcPr>
          <w:p w:rsidR="00F12EC3" w:rsidRDefault="00F12EC3" w:rsidP="00BD2BC1">
            <w:pPr>
              <w:pStyle w:val="NoSpacing"/>
            </w:pPr>
            <w:r>
              <w:t>EP</w:t>
            </w:r>
          </w:p>
        </w:tc>
      </w:tr>
      <w:tr w:rsidR="00F12EC3" w:rsidTr="00BD2BC1">
        <w:trPr>
          <w:trHeight w:val="1155"/>
        </w:trPr>
        <w:tc>
          <w:tcPr>
            <w:tcW w:w="1448" w:type="dxa"/>
            <w:vMerge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047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0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69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393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7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3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rPr>
          <w:trHeight w:val="1925"/>
        </w:trPr>
        <w:tc>
          <w:tcPr>
            <w:tcW w:w="1448" w:type="dxa"/>
          </w:tcPr>
          <w:p w:rsidR="00F12EC3" w:rsidRDefault="00F12EC3" w:rsidP="00F12EC3">
            <w:pPr>
              <w:pStyle w:val="NoSpacing"/>
            </w:pPr>
            <w:r>
              <w:lastRenderedPageBreak/>
              <w:t xml:space="preserve">Consolidated reasons for the failures in the different subject areas during the first grading period </w:t>
            </w:r>
          </w:p>
        </w:tc>
        <w:tc>
          <w:tcPr>
            <w:tcW w:w="1047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0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69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393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7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3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rPr>
          <w:trHeight w:val="744"/>
        </w:trPr>
        <w:tc>
          <w:tcPr>
            <w:tcW w:w="1448" w:type="dxa"/>
          </w:tcPr>
          <w:p w:rsidR="00F12EC3" w:rsidRDefault="00F12EC3" w:rsidP="00F12EC3">
            <w:pPr>
              <w:pStyle w:val="NoSpacing"/>
            </w:pPr>
            <w:r>
              <w:t>Summary of Interventions planned by the school and District for the next grading period</w:t>
            </w:r>
            <w:r w:rsidR="004A07B4">
              <w:t xml:space="preserve"> to improve performance</w:t>
            </w:r>
          </w:p>
        </w:tc>
        <w:tc>
          <w:tcPr>
            <w:tcW w:w="1047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0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69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393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7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3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0" w:type="dxa"/>
          </w:tcPr>
          <w:p w:rsidR="00F12EC3" w:rsidRDefault="00F12EC3" w:rsidP="00BD2BC1">
            <w:pPr>
              <w:pStyle w:val="NoSpacing"/>
            </w:pPr>
          </w:p>
        </w:tc>
      </w:tr>
    </w:tbl>
    <w:p w:rsidR="00F12EC3" w:rsidRDefault="00F12EC3" w:rsidP="00F12EC3">
      <w:pPr>
        <w:pStyle w:val="NoSpacing"/>
      </w:pPr>
    </w:p>
    <w:p w:rsidR="00F12EC3" w:rsidRDefault="004A07B4" w:rsidP="00F12EC3">
      <w:pPr>
        <w:pStyle w:val="NoSpacing"/>
      </w:pPr>
      <w:r>
        <w:t>B.1. List top five</w:t>
      </w:r>
      <w:r w:rsidR="00F12EC3">
        <w:t xml:space="preserve"> schools with large number of failures in the different subject areas</w:t>
      </w:r>
    </w:p>
    <w:p w:rsidR="00F12EC3" w:rsidRDefault="00F12EC3" w:rsidP="00F12EC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6"/>
        <w:gridCol w:w="1855"/>
        <w:gridCol w:w="3750"/>
        <w:gridCol w:w="1782"/>
      </w:tblGrid>
      <w:tr w:rsidR="00F12EC3" w:rsidTr="00BD2BC1">
        <w:tc>
          <w:tcPr>
            <w:tcW w:w="1915" w:type="dxa"/>
          </w:tcPr>
          <w:p w:rsidR="00F12EC3" w:rsidRDefault="00F12EC3" w:rsidP="00BD2BC1">
            <w:pPr>
              <w:pStyle w:val="NoSpacing"/>
            </w:pPr>
            <w:r>
              <w:t>School</w:t>
            </w:r>
            <w:r w:rsidR="004A07B4">
              <w:t>s</w:t>
            </w:r>
          </w:p>
        </w:tc>
        <w:tc>
          <w:tcPr>
            <w:tcW w:w="1915" w:type="dxa"/>
          </w:tcPr>
          <w:p w:rsidR="00F12EC3" w:rsidRDefault="00F12EC3" w:rsidP="00BD2BC1">
            <w:pPr>
              <w:pStyle w:val="NoSpacing"/>
            </w:pPr>
            <w:r>
              <w:t>Subject /s</w:t>
            </w:r>
          </w:p>
        </w:tc>
        <w:tc>
          <w:tcPr>
            <w:tcW w:w="3918" w:type="dxa"/>
          </w:tcPr>
          <w:p w:rsidR="00F12EC3" w:rsidRDefault="00F12EC3" w:rsidP="00BD2BC1">
            <w:pPr>
              <w:pStyle w:val="NoSpacing"/>
            </w:pPr>
            <w:r>
              <w:t>Reasons provided by the subject teachers</w:t>
            </w:r>
          </w:p>
        </w:tc>
        <w:tc>
          <w:tcPr>
            <w:tcW w:w="1810" w:type="dxa"/>
          </w:tcPr>
          <w:p w:rsidR="00F12EC3" w:rsidRDefault="00F12EC3" w:rsidP="00BD2BC1">
            <w:pPr>
              <w:pStyle w:val="NoSpacing"/>
            </w:pPr>
            <w:r>
              <w:t>Intervention plan by school and District</w:t>
            </w:r>
          </w:p>
        </w:tc>
      </w:tr>
      <w:tr w:rsidR="00F12EC3" w:rsidTr="00BD2BC1">
        <w:tc>
          <w:tcPr>
            <w:tcW w:w="1915" w:type="dxa"/>
          </w:tcPr>
          <w:p w:rsidR="00F12EC3" w:rsidRDefault="00F12EC3" w:rsidP="00BD2BC1">
            <w:pPr>
              <w:pStyle w:val="NoSpacing"/>
            </w:pPr>
            <w:r>
              <w:t>1.</w:t>
            </w:r>
          </w:p>
        </w:tc>
        <w:tc>
          <w:tcPr>
            <w:tcW w:w="1915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3918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81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c>
          <w:tcPr>
            <w:tcW w:w="1915" w:type="dxa"/>
          </w:tcPr>
          <w:p w:rsidR="00F12EC3" w:rsidRDefault="00F12EC3" w:rsidP="00BD2BC1">
            <w:pPr>
              <w:pStyle w:val="NoSpacing"/>
            </w:pPr>
            <w:r>
              <w:t xml:space="preserve">2. </w:t>
            </w:r>
          </w:p>
        </w:tc>
        <w:tc>
          <w:tcPr>
            <w:tcW w:w="1915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3918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81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c>
          <w:tcPr>
            <w:tcW w:w="1915" w:type="dxa"/>
          </w:tcPr>
          <w:p w:rsidR="00F12EC3" w:rsidRDefault="00F12EC3" w:rsidP="00BD2BC1">
            <w:pPr>
              <w:pStyle w:val="NoSpacing"/>
            </w:pPr>
            <w:r>
              <w:t>3.</w:t>
            </w:r>
          </w:p>
        </w:tc>
        <w:tc>
          <w:tcPr>
            <w:tcW w:w="1915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3918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810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c>
          <w:tcPr>
            <w:tcW w:w="1915" w:type="dxa"/>
          </w:tcPr>
          <w:p w:rsidR="00F12EC3" w:rsidRDefault="004A07B4" w:rsidP="00BD2BC1">
            <w:pPr>
              <w:pStyle w:val="NoSpacing"/>
            </w:pPr>
            <w:r>
              <w:t>4</w:t>
            </w:r>
          </w:p>
        </w:tc>
        <w:tc>
          <w:tcPr>
            <w:tcW w:w="1915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3918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810" w:type="dxa"/>
          </w:tcPr>
          <w:p w:rsidR="00F12EC3" w:rsidRDefault="00F12EC3" w:rsidP="00BD2BC1">
            <w:pPr>
              <w:pStyle w:val="NoSpacing"/>
            </w:pPr>
          </w:p>
        </w:tc>
      </w:tr>
    </w:tbl>
    <w:p w:rsidR="00F12EC3" w:rsidRDefault="00F12EC3" w:rsidP="00F12EC3">
      <w:pPr>
        <w:pStyle w:val="NoSpacing"/>
      </w:pPr>
    </w:p>
    <w:p w:rsidR="00F12EC3" w:rsidRDefault="00F12EC3" w:rsidP="005E0E85">
      <w:pPr>
        <w:pStyle w:val="NoSpacing"/>
        <w:numPr>
          <w:ilvl w:val="0"/>
          <w:numId w:val="4"/>
        </w:numPr>
      </w:pPr>
      <w:r>
        <w:t>Summary of data on Pupils/Students at risk of dropping out (PARDOs/SARDOs) and Dropouts</w:t>
      </w:r>
    </w:p>
    <w:p w:rsidR="00F12EC3" w:rsidRDefault="00F12EC3" w:rsidP="00F12EC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0"/>
        <w:gridCol w:w="841"/>
        <w:gridCol w:w="697"/>
        <w:gridCol w:w="780"/>
        <w:gridCol w:w="751"/>
        <w:gridCol w:w="695"/>
        <w:gridCol w:w="865"/>
        <w:gridCol w:w="730"/>
        <w:gridCol w:w="773"/>
        <w:gridCol w:w="791"/>
      </w:tblGrid>
      <w:tr w:rsidR="00F12EC3" w:rsidTr="00BD2BC1">
        <w:tc>
          <w:tcPr>
            <w:tcW w:w="2394" w:type="dxa"/>
            <w:vMerge w:val="restart"/>
          </w:tcPr>
          <w:p w:rsidR="00F12EC3" w:rsidRDefault="00F12EC3" w:rsidP="00BD2BC1">
            <w:pPr>
              <w:pStyle w:val="NoSpacing"/>
            </w:pPr>
          </w:p>
          <w:p w:rsidR="00F12EC3" w:rsidRDefault="00F12EC3" w:rsidP="00BD2BC1">
            <w:pPr>
              <w:pStyle w:val="NoSpacing"/>
            </w:pPr>
          </w:p>
          <w:p w:rsidR="00F12EC3" w:rsidRDefault="00F12EC3" w:rsidP="00BD2BC1">
            <w:pPr>
              <w:pStyle w:val="NoSpacing"/>
            </w:pPr>
          </w:p>
          <w:p w:rsidR="00F12EC3" w:rsidRDefault="00F12EC3" w:rsidP="00BD2BC1">
            <w:pPr>
              <w:pStyle w:val="NoSpacing"/>
            </w:pPr>
            <w:r>
              <w:t>Number of learners</w:t>
            </w:r>
            <w:r w:rsidR="004A07B4">
              <w:t xml:space="preserve"> in the Schools Division Office</w:t>
            </w:r>
          </w:p>
        </w:tc>
        <w:tc>
          <w:tcPr>
            <w:tcW w:w="2394" w:type="dxa"/>
            <w:gridSpan w:val="3"/>
          </w:tcPr>
          <w:p w:rsidR="00F12EC3" w:rsidRDefault="00F12EC3" w:rsidP="00BD2BC1">
            <w:pPr>
              <w:pStyle w:val="NoSpacing"/>
            </w:pPr>
            <w:r>
              <w:t>PARDOs (elementary)</w:t>
            </w:r>
          </w:p>
        </w:tc>
        <w:tc>
          <w:tcPr>
            <w:tcW w:w="2394" w:type="dxa"/>
            <w:gridSpan w:val="3"/>
          </w:tcPr>
          <w:p w:rsidR="00F12EC3" w:rsidRDefault="00F12EC3" w:rsidP="00BD2BC1">
            <w:pPr>
              <w:pStyle w:val="NoSpacing"/>
            </w:pPr>
            <w:r>
              <w:t>SARDOs (Secondary)</w:t>
            </w:r>
          </w:p>
        </w:tc>
        <w:tc>
          <w:tcPr>
            <w:tcW w:w="2394" w:type="dxa"/>
            <w:gridSpan w:val="3"/>
          </w:tcPr>
          <w:p w:rsidR="00F12EC3" w:rsidRDefault="00F12EC3" w:rsidP="00BD2BC1">
            <w:pPr>
              <w:pStyle w:val="NoSpacing"/>
            </w:pPr>
            <w:r>
              <w:t xml:space="preserve">Dropouts </w:t>
            </w:r>
          </w:p>
        </w:tc>
      </w:tr>
      <w:tr w:rsidR="00F12EC3" w:rsidTr="00BD2BC1">
        <w:tc>
          <w:tcPr>
            <w:tcW w:w="2394" w:type="dxa"/>
            <w:vMerge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64" w:type="dxa"/>
          </w:tcPr>
          <w:p w:rsidR="00F12EC3" w:rsidRDefault="00F12EC3" w:rsidP="00BD2BC1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  <w:r>
              <w:t>T</w:t>
            </w:r>
          </w:p>
        </w:tc>
        <w:tc>
          <w:tcPr>
            <w:tcW w:w="770" w:type="dxa"/>
          </w:tcPr>
          <w:p w:rsidR="00F12EC3" w:rsidRDefault="00F12EC3" w:rsidP="00BD2BC1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  <w:r>
              <w:t>F</w:t>
            </w:r>
          </w:p>
        </w:tc>
        <w:tc>
          <w:tcPr>
            <w:tcW w:w="904" w:type="dxa"/>
          </w:tcPr>
          <w:p w:rsidR="00F12EC3" w:rsidRDefault="00F12EC3" w:rsidP="00BD2BC1">
            <w:pPr>
              <w:pStyle w:val="NoSpacing"/>
            </w:pPr>
            <w:r>
              <w:t>T</w:t>
            </w:r>
          </w:p>
        </w:tc>
        <w:tc>
          <w:tcPr>
            <w:tcW w:w="756" w:type="dxa"/>
          </w:tcPr>
          <w:p w:rsidR="00F12EC3" w:rsidRDefault="00F12EC3" w:rsidP="00BD2BC1">
            <w:pPr>
              <w:pStyle w:val="NoSpacing"/>
            </w:pPr>
            <w:r>
              <w:t>M</w:t>
            </w: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  <w:r>
              <w:t>F</w:t>
            </w:r>
          </w:p>
        </w:tc>
        <w:tc>
          <w:tcPr>
            <w:tcW w:w="828" w:type="dxa"/>
          </w:tcPr>
          <w:p w:rsidR="00F12EC3" w:rsidRDefault="00F12EC3" w:rsidP="00BD2BC1">
            <w:pPr>
              <w:pStyle w:val="NoSpacing"/>
            </w:pPr>
            <w:r>
              <w:t>T</w:t>
            </w:r>
          </w:p>
        </w:tc>
      </w:tr>
      <w:tr w:rsidR="00F12EC3" w:rsidTr="00BD2BC1">
        <w:trPr>
          <w:trHeight w:val="587"/>
        </w:trPr>
        <w:tc>
          <w:tcPr>
            <w:tcW w:w="2394" w:type="dxa"/>
            <w:vMerge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6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7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56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28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rPr>
          <w:trHeight w:val="944"/>
        </w:trPr>
        <w:tc>
          <w:tcPr>
            <w:tcW w:w="2394" w:type="dxa"/>
          </w:tcPr>
          <w:p w:rsidR="00F12EC3" w:rsidRDefault="004A07B4" w:rsidP="00BD2BC1">
            <w:pPr>
              <w:pStyle w:val="NoSpacing"/>
            </w:pPr>
            <w:r>
              <w:t>Consolidated reasons</w:t>
            </w:r>
            <w:r w:rsidR="00F12EC3">
              <w:t xml:space="preserve"> identified by the teachers and School Head</w:t>
            </w:r>
          </w:p>
          <w:p w:rsidR="00F12EC3" w:rsidRDefault="00F12EC3" w:rsidP="00BD2BC1">
            <w:pPr>
              <w:pStyle w:val="NoSpacing"/>
            </w:pPr>
          </w:p>
        </w:tc>
        <w:tc>
          <w:tcPr>
            <w:tcW w:w="86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7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56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28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rPr>
          <w:trHeight w:val="944"/>
        </w:trPr>
        <w:tc>
          <w:tcPr>
            <w:tcW w:w="2394" w:type="dxa"/>
          </w:tcPr>
          <w:p w:rsidR="00F12EC3" w:rsidRDefault="00F12EC3" w:rsidP="00BD2BC1">
            <w:pPr>
              <w:pStyle w:val="NoSpacing"/>
            </w:pPr>
            <w:r>
              <w:t xml:space="preserve">Intervention Plans of school </w:t>
            </w:r>
            <w:r w:rsidR="004A07B4">
              <w:t xml:space="preserve">and District Office </w:t>
            </w:r>
            <w:r>
              <w:t>to address the concerns</w:t>
            </w:r>
          </w:p>
        </w:tc>
        <w:tc>
          <w:tcPr>
            <w:tcW w:w="86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7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2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90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756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10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828" w:type="dxa"/>
          </w:tcPr>
          <w:p w:rsidR="00F12EC3" w:rsidRDefault="00F12EC3" w:rsidP="00BD2BC1">
            <w:pPr>
              <w:pStyle w:val="NoSpacing"/>
            </w:pPr>
          </w:p>
        </w:tc>
      </w:tr>
    </w:tbl>
    <w:p w:rsidR="00F12EC3" w:rsidRDefault="00F12EC3" w:rsidP="00F12EC3">
      <w:pPr>
        <w:pStyle w:val="NoSpacing"/>
      </w:pPr>
    </w:p>
    <w:p w:rsidR="005C235A" w:rsidRDefault="005C235A" w:rsidP="00F12EC3">
      <w:pPr>
        <w:pStyle w:val="NoSpacing"/>
      </w:pPr>
    </w:p>
    <w:p w:rsidR="005C235A" w:rsidRDefault="005C235A" w:rsidP="00F12EC3">
      <w:pPr>
        <w:pStyle w:val="NoSpacing"/>
      </w:pPr>
    </w:p>
    <w:p w:rsidR="005C235A" w:rsidRDefault="005C235A" w:rsidP="00F12EC3">
      <w:pPr>
        <w:pStyle w:val="NoSpacing"/>
      </w:pPr>
    </w:p>
    <w:p w:rsidR="005C235A" w:rsidRDefault="005C235A" w:rsidP="00F12EC3">
      <w:pPr>
        <w:pStyle w:val="NoSpacing"/>
      </w:pPr>
    </w:p>
    <w:p w:rsidR="00F12EC3" w:rsidRDefault="005E0E85" w:rsidP="00F12EC3">
      <w:pPr>
        <w:pStyle w:val="NoSpacing"/>
      </w:pPr>
      <w:r>
        <w:lastRenderedPageBreak/>
        <w:t>C</w:t>
      </w:r>
      <w:r w:rsidR="00F12EC3">
        <w:t>.1. List of top</w:t>
      </w:r>
      <w:r w:rsidR="004A07B4">
        <w:t xml:space="preserve"> five</w:t>
      </w:r>
      <w:r w:rsidR="00F12EC3">
        <w:t xml:space="preserve"> schools with large number of Pupils/Students at risk of dropping out </w:t>
      </w:r>
    </w:p>
    <w:p w:rsidR="00F12EC3" w:rsidRDefault="00F12EC3" w:rsidP="00F12EC3">
      <w:pPr>
        <w:pStyle w:val="NoSpacing"/>
      </w:pPr>
      <w:r>
        <w:t xml:space="preserve">         (PARDOs/SARDOs) and Dropouts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7"/>
        <w:gridCol w:w="3096"/>
      </w:tblGrid>
      <w:tr w:rsidR="00F12EC3" w:rsidTr="00BD2BC1">
        <w:tc>
          <w:tcPr>
            <w:tcW w:w="3192" w:type="dxa"/>
          </w:tcPr>
          <w:p w:rsidR="00F12EC3" w:rsidRDefault="00F12EC3" w:rsidP="00BD2BC1">
            <w:pPr>
              <w:pStyle w:val="NoSpacing"/>
            </w:pPr>
            <w:r>
              <w:t>School</w:t>
            </w: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  <w:r>
              <w:t>Reasons</w:t>
            </w: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  <w:r>
              <w:t>Intervention Plans (School and District)</w:t>
            </w:r>
          </w:p>
        </w:tc>
      </w:tr>
      <w:tr w:rsidR="00F12EC3" w:rsidTr="00BD2BC1">
        <w:tc>
          <w:tcPr>
            <w:tcW w:w="3192" w:type="dxa"/>
          </w:tcPr>
          <w:p w:rsidR="00F12EC3" w:rsidRDefault="00F12EC3" w:rsidP="00BD2BC1">
            <w:pPr>
              <w:pStyle w:val="NoSpacing"/>
            </w:pPr>
            <w:r>
              <w:t>1.</w:t>
            </w: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c>
          <w:tcPr>
            <w:tcW w:w="3192" w:type="dxa"/>
          </w:tcPr>
          <w:p w:rsidR="00F12EC3" w:rsidRDefault="00F12EC3" w:rsidP="00BD2BC1">
            <w:pPr>
              <w:pStyle w:val="NoSpacing"/>
            </w:pPr>
            <w:r>
              <w:t>2</w:t>
            </w: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c>
          <w:tcPr>
            <w:tcW w:w="3192" w:type="dxa"/>
          </w:tcPr>
          <w:p w:rsidR="00F12EC3" w:rsidRDefault="00F12EC3" w:rsidP="00BD2BC1">
            <w:pPr>
              <w:pStyle w:val="NoSpacing"/>
            </w:pPr>
            <w:r>
              <w:t>3.</w:t>
            </w: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</w:p>
        </w:tc>
      </w:tr>
      <w:tr w:rsidR="004A07B4" w:rsidTr="00BD2BC1">
        <w:tc>
          <w:tcPr>
            <w:tcW w:w="3192" w:type="dxa"/>
          </w:tcPr>
          <w:p w:rsidR="004A07B4" w:rsidRDefault="004A07B4" w:rsidP="00BD2BC1">
            <w:pPr>
              <w:pStyle w:val="NoSpacing"/>
            </w:pPr>
            <w:r>
              <w:t>4.</w:t>
            </w:r>
          </w:p>
        </w:tc>
        <w:tc>
          <w:tcPr>
            <w:tcW w:w="3192" w:type="dxa"/>
          </w:tcPr>
          <w:p w:rsidR="004A07B4" w:rsidRDefault="004A07B4" w:rsidP="00BD2BC1">
            <w:pPr>
              <w:pStyle w:val="NoSpacing"/>
            </w:pPr>
          </w:p>
        </w:tc>
        <w:tc>
          <w:tcPr>
            <w:tcW w:w="3192" w:type="dxa"/>
          </w:tcPr>
          <w:p w:rsidR="004A07B4" w:rsidRDefault="004A07B4" w:rsidP="00BD2BC1">
            <w:pPr>
              <w:pStyle w:val="NoSpacing"/>
            </w:pPr>
          </w:p>
        </w:tc>
      </w:tr>
      <w:tr w:rsidR="00F12EC3" w:rsidTr="00BD2BC1">
        <w:tc>
          <w:tcPr>
            <w:tcW w:w="3192" w:type="dxa"/>
          </w:tcPr>
          <w:p w:rsidR="00F12EC3" w:rsidRDefault="004A07B4" w:rsidP="00BD2BC1">
            <w:pPr>
              <w:pStyle w:val="NoSpacing"/>
            </w:pPr>
            <w:r>
              <w:t>5.</w:t>
            </w: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</w:pPr>
          </w:p>
        </w:tc>
      </w:tr>
    </w:tbl>
    <w:p w:rsidR="00F12EC3" w:rsidRDefault="00F12EC3" w:rsidP="00F12EC3">
      <w:pPr>
        <w:pStyle w:val="NoSpacing"/>
        <w:ind w:firstLine="720"/>
      </w:pPr>
    </w:p>
    <w:p w:rsidR="00F12EC3" w:rsidRDefault="00F12EC3" w:rsidP="005E0E85">
      <w:pPr>
        <w:pStyle w:val="NoSpacing"/>
        <w:numPr>
          <w:ilvl w:val="0"/>
          <w:numId w:val="4"/>
        </w:numPr>
      </w:pPr>
      <w:r>
        <w:t>Education Resources:</w:t>
      </w:r>
    </w:p>
    <w:p w:rsidR="00F12EC3" w:rsidRDefault="00F12EC3" w:rsidP="00F12EC3">
      <w:pPr>
        <w:pStyle w:val="NoSpacing"/>
        <w:ind w:left="720"/>
      </w:pPr>
    </w:p>
    <w:p w:rsidR="00F12EC3" w:rsidRDefault="00F12EC3" w:rsidP="00F12EC3">
      <w:pPr>
        <w:pStyle w:val="NoSpacing"/>
        <w:ind w:left="720"/>
      </w:pPr>
      <w:r>
        <w:t>Please fill in the number of schools in the district that belong to the different quadrant under the allocation, utilization and liquidation</w:t>
      </w:r>
    </w:p>
    <w:p w:rsidR="00F12EC3" w:rsidRDefault="00F12EC3" w:rsidP="00F12EC3">
      <w:pPr>
        <w:pStyle w:val="NoSpacing"/>
        <w:ind w:left="720"/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878"/>
        <w:gridCol w:w="2146"/>
        <w:gridCol w:w="2146"/>
        <w:gridCol w:w="2145"/>
      </w:tblGrid>
      <w:tr w:rsidR="00F12EC3" w:rsidTr="00DF4EC9">
        <w:tc>
          <w:tcPr>
            <w:tcW w:w="3007" w:type="dxa"/>
          </w:tcPr>
          <w:p w:rsidR="00F12EC3" w:rsidRPr="005E0E85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5E0E85">
              <w:rPr>
                <w:sz w:val="20"/>
                <w:szCs w:val="20"/>
              </w:rPr>
              <w:t>MOOE for CY 2016</w:t>
            </w: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  <w:r>
              <w:t>No. of Schools with ____ Percent (%) of MOOE allocation Downloaded to School</w:t>
            </w: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  <w:r>
              <w:t>No. of Schools with ____Percent (%) Utilization of Downloaded MOOE</w:t>
            </w:r>
          </w:p>
        </w:tc>
        <w:tc>
          <w:tcPr>
            <w:tcW w:w="2213" w:type="dxa"/>
          </w:tcPr>
          <w:p w:rsidR="00F12EC3" w:rsidRDefault="00F12EC3" w:rsidP="00BD2BC1">
            <w:pPr>
              <w:pStyle w:val="NoSpacing"/>
            </w:pPr>
            <w:r>
              <w:t>No. of Schools with ____Percent of Liquidation of Utilized MOOE</w:t>
            </w:r>
          </w:p>
        </w:tc>
      </w:tr>
      <w:tr w:rsidR="00DF4EC9" w:rsidTr="00DF4EC9">
        <w:tc>
          <w:tcPr>
            <w:tcW w:w="3007" w:type="dxa"/>
          </w:tcPr>
          <w:p w:rsidR="00DF4EC9" w:rsidRPr="005E0E85" w:rsidRDefault="00DF4EC9" w:rsidP="00BD2BC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School</w:t>
            </w:r>
          </w:p>
        </w:tc>
        <w:tc>
          <w:tcPr>
            <w:tcW w:w="2214" w:type="dxa"/>
          </w:tcPr>
          <w:p w:rsidR="00DF4EC9" w:rsidRDefault="00DF4EC9" w:rsidP="00BD2BC1">
            <w:pPr>
              <w:pStyle w:val="NoSpacing"/>
            </w:pPr>
          </w:p>
        </w:tc>
        <w:tc>
          <w:tcPr>
            <w:tcW w:w="2214" w:type="dxa"/>
          </w:tcPr>
          <w:p w:rsidR="00DF4EC9" w:rsidRDefault="00DF4EC9" w:rsidP="00BD2BC1">
            <w:pPr>
              <w:pStyle w:val="NoSpacing"/>
            </w:pPr>
          </w:p>
        </w:tc>
        <w:tc>
          <w:tcPr>
            <w:tcW w:w="2213" w:type="dxa"/>
          </w:tcPr>
          <w:p w:rsidR="00DF4EC9" w:rsidRDefault="00DF4EC9" w:rsidP="00BD2BC1">
            <w:pPr>
              <w:pStyle w:val="NoSpacing"/>
            </w:pPr>
          </w:p>
        </w:tc>
      </w:tr>
      <w:tr w:rsidR="00F12EC3" w:rsidTr="00DF4EC9">
        <w:tc>
          <w:tcPr>
            <w:tcW w:w="3007" w:type="dxa"/>
          </w:tcPr>
          <w:p w:rsidR="00F12EC3" w:rsidRPr="005E0E85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5E0E85">
              <w:rPr>
                <w:sz w:val="20"/>
                <w:szCs w:val="20"/>
              </w:rPr>
              <w:t>Segmentation by quadrant</w:t>
            </w:r>
          </w:p>
          <w:p w:rsidR="00F12EC3" w:rsidRPr="005E0E85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5E0E85">
              <w:rPr>
                <w:sz w:val="20"/>
                <w:szCs w:val="20"/>
              </w:rPr>
              <w:t>Q1 = 100%</w:t>
            </w: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2213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DF4EC9">
        <w:tc>
          <w:tcPr>
            <w:tcW w:w="3007" w:type="dxa"/>
          </w:tcPr>
          <w:p w:rsidR="00F12EC3" w:rsidRPr="005E0E85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5E0E85">
              <w:rPr>
                <w:sz w:val="20"/>
                <w:szCs w:val="20"/>
              </w:rPr>
              <w:t>Q2 = 80-99%</w:t>
            </w: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2213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DF4EC9">
        <w:tc>
          <w:tcPr>
            <w:tcW w:w="3007" w:type="dxa"/>
          </w:tcPr>
          <w:p w:rsidR="00F12EC3" w:rsidRPr="005E0E85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5E0E85">
              <w:rPr>
                <w:sz w:val="20"/>
                <w:szCs w:val="20"/>
              </w:rPr>
              <w:t>Q3 = 50-79 %</w:t>
            </w: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2213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DF4EC9">
        <w:tc>
          <w:tcPr>
            <w:tcW w:w="3007" w:type="dxa"/>
          </w:tcPr>
          <w:p w:rsidR="00F12EC3" w:rsidRPr="005E0E85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5E0E85">
              <w:rPr>
                <w:sz w:val="20"/>
                <w:szCs w:val="20"/>
              </w:rPr>
              <w:t>Q4 = below 50%</w:t>
            </w: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2214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2213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RPr="005E0E85" w:rsidTr="00DF4EC9">
        <w:tc>
          <w:tcPr>
            <w:tcW w:w="3007" w:type="dxa"/>
          </w:tcPr>
          <w:p w:rsidR="00F12EC3" w:rsidRPr="00DF4EC9" w:rsidRDefault="00F12EC3" w:rsidP="00BD2BC1">
            <w:pPr>
              <w:pStyle w:val="NoSpacing"/>
              <w:rPr>
                <w:sz w:val="20"/>
                <w:szCs w:val="20"/>
              </w:rPr>
            </w:pPr>
            <w:r w:rsidRPr="00DF4EC9">
              <w:rPr>
                <w:sz w:val="20"/>
                <w:szCs w:val="20"/>
              </w:rPr>
              <w:t>Consolidated Reasons why schools belong  to said quadrant</w:t>
            </w:r>
          </w:p>
        </w:tc>
        <w:tc>
          <w:tcPr>
            <w:tcW w:w="2214" w:type="dxa"/>
          </w:tcPr>
          <w:p w:rsidR="00F12EC3" w:rsidRPr="005E0E85" w:rsidRDefault="00F12EC3" w:rsidP="00BD2BC1">
            <w:pPr>
              <w:pStyle w:val="NoSpacing"/>
              <w:rPr>
                <w:i/>
              </w:rPr>
            </w:pPr>
          </w:p>
        </w:tc>
        <w:tc>
          <w:tcPr>
            <w:tcW w:w="2214" w:type="dxa"/>
          </w:tcPr>
          <w:p w:rsidR="00F12EC3" w:rsidRPr="005E0E85" w:rsidRDefault="00F12EC3" w:rsidP="00BD2BC1">
            <w:pPr>
              <w:pStyle w:val="NoSpacing"/>
              <w:rPr>
                <w:i/>
              </w:rPr>
            </w:pPr>
          </w:p>
        </w:tc>
        <w:tc>
          <w:tcPr>
            <w:tcW w:w="2213" w:type="dxa"/>
          </w:tcPr>
          <w:p w:rsidR="00F12EC3" w:rsidRPr="005E0E85" w:rsidRDefault="00F12EC3" w:rsidP="00BD2BC1">
            <w:pPr>
              <w:pStyle w:val="NoSpacing"/>
              <w:rPr>
                <w:i/>
              </w:rPr>
            </w:pPr>
          </w:p>
        </w:tc>
      </w:tr>
      <w:tr w:rsidR="00DF4EC9" w:rsidRPr="005E0E85" w:rsidTr="00DF4EC9">
        <w:tc>
          <w:tcPr>
            <w:tcW w:w="3007" w:type="dxa"/>
          </w:tcPr>
          <w:p w:rsidR="00DF4EC9" w:rsidRPr="00DF4EC9" w:rsidRDefault="00DF4EC9" w:rsidP="00BD2BC1">
            <w:pPr>
              <w:pStyle w:val="NoSpacing"/>
              <w:rPr>
                <w:sz w:val="20"/>
                <w:szCs w:val="20"/>
              </w:rPr>
            </w:pPr>
            <w:r w:rsidRPr="00DF4EC9">
              <w:rPr>
                <w:sz w:val="20"/>
                <w:szCs w:val="20"/>
              </w:rPr>
              <w:t>District Office</w:t>
            </w:r>
          </w:p>
        </w:tc>
        <w:tc>
          <w:tcPr>
            <w:tcW w:w="2214" w:type="dxa"/>
          </w:tcPr>
          <w:p w:rsidR="00DF4EC9" w:rsidRPr="00DF4EC9" w:rsidRDefault="00DF4EC9" w:rsidP="00BD2BC1">
            <w:pPr>
              <w:pStyle w:val="NoSpacing"/>
            </w:pPr>
            <w:r w:rsidRPr="00DF4EC9">
              <w:t>Allocation</w:t>
            </w:r>
          </w:p>
        </w:tc>
        <w:tc>
          <w:tcPr>
            <w:tcW w:w="2214" w:type="dxa"/>
          </w:tcPr>
          <w:p w:rsidR="00DF4EC9" w:rsidRPr="00DF4EC9" w:rsidRDefault="00DF4EC9" w:rsidP="00BD2BC1">
            <w:pPr>
              <w:pStyle w:val="NoSpacing"/>
            </w:pPr>
            <w:r>
              <w:t xml:space="preserve">Percent (%) </w:t>
            </w:r>
            <w:r w:rsidRPr="00DF4EC9">
              <w:t>Utilization</w:t>
            </w:r>
          </w:p>
        </w:tc>
        <w:tc>
          <w:tcPr>
            <w:tcW w:w="2213" w:type="dxa"/>
          </w:tcPr>
          <w:p w:rsidR="00DF4EC9" w:rsidRPr="00DF4EC9" w:rsidRDefault="00DF4EC9" w:rsidP="00BD2BC1">
            <w:pPr>
              <w:pStyle w:val="NoSpacing"/>
            </w:pPr>
            <w:r>
              <w:t xml:space="preserve">Percent (%) </w:t>
            </w:r>
            <w:r w:rsidRPr="00DF4EC9">
              <w:t>Liquidation</w:t>
            </w:r>
          </w:p>
        </w:tc>
      </w:tr>
      <w:tr w:rsidR="00DF4EC9" w:rsidRPr="005E0E85" w:rsidTr="00DF4EC9">
        <w:tc>
          <w:tcPr>
            <w:tcW w:w="3007" w:type="dxa"/>
          </w:tcPr>
          <w:p w:rsidR="00DF4EC9" w:rsidRPr="005E0E85" w:rsidRDefault="00DF4EC9" w:rsidP="00BD2BC1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2214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</w:p>
        </w:tc>
        <w:tc>
          <w:tcPr>
            <w:tcW w:w="2214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</w:p>
        </w:tc>
        <w:tc>
          <w:tcPr>
            <w:tcW w:w="2213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</w:p>
        </w:tc>
      </w:tr>
      <w:tr w:rsidR="00DF4EC9" w:rsidRPr="005E0E85" w:rsidTr="00F628BD">
        <w:trPr>
          <w:trHeight w:val="719"/>
        </w:trPr>
        <w:tc>
          <w:tcPr>
            <w:tcW w:w="3007" w:type="dxa"/>
            <w:vMerge w:val="restart"/>
          </w:tcPr>
          <w:p w:rsidR="00DF4EC9" w:rsidRDefault="00DF4EC9" w:rsidP="00DF4EC9">
            <w:pPr>
              <w:pStyle w:val="NoSpacing"/>
              <w:rPr>
                <w:sz w:val="20"/>
                <w:szCs w:val="20"/>
              </w:rPr>
            </w:pPr>
            <w:r w:rsidRPr="00DF4EC9">
              <w:rPr>
                <w:sz w:val="20"/>
                <w:szCs w:val="20"/>
              </w:rPr>
              <w:t xml:space="preserve">Consolidated </w:t>
            </w:r>
            <w:r>
              <w:rPr>
                <w:sz w:val="20"/>
                <w:szCs w:val="20"/>
              </w:rPr>
              <w:t>Reasons for high and low allocation, utilization and liquidation</w:t>
            </w:r>
          </w:p>
          <w:p w:rsidR="00DF4EC9" w:rsidRDefault="00DF4EC9" w:rsidP="00DF4EC9">
            <w:pPr>
              <w:pStyle w:val="NoSpacing"/>
              <w:rPr>
                <w:sz w:val="20"/>
                <w:szCs w:val="20"/>
              </w:rPr>
            </w:pPr>
          </w:p>
          <w:p w:rsidR="00DF4EC9" w:rsidRDefault="00DF4EC9" w:rsidP="00DF4EC9">
            <w:pPr>
              <w:pStyle w:val="NoSpacing"/>
              <w:rPr>
                <w:sz w:val="20"/>
                <w:szCs w:val="20"/>
              </w:rPr>
            </w:pPr>
          </w:p>
          <w:p w:rsidR="00DF4EC9" w:rsidRPr="00DF4EC9" w:rsidRDefault="00DF4EC9" w:rsidP="00DF4EC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214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  <w:r>
              <w:rPr>
                <w:i/>
              </w:rPr>
              <w:t>High</w:t>
            </w:r>
          </w:p>
        </w:tc>
        <w:tc>
          <w:tcPr>
            <w:tcW w:w="2214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  <w:r>
              <w:rPr>
                <w:i/>
              </w:rPr>
              <w:t>High</w:t>
            </w:r>
          </w:p>
        </w:tc>
        <w:tc>
          <w:tcPr>
            <w:tcW w:w="2213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  <w:r>
              <w:rPr>
                <w:i/>
              </w:rPr>
              <w:t>High</w:t>
            </w:r>
          </w:p>
        </w:tc>
      </w:tr>
      <w:tr w:rsidR="00DF4EC9" w:rsidRPr="005E0E85" w:rsidTr="00F628BD">
        <w:trPr>
          <w:trHeight w:val="476"/>
        </w:trPr>
        <w:tc>
          <w:tcPr>
            <w:tcW w:w="3007" w:type="dxa"/>
            <w:vMerge/>
          </w:tcPr>
          <w:p w:rsidR="00DF4EC9" w:rsidRPr="00DF4EC9" w:rsidRDefault="00DF4EC9" w:rsidP="00DF4EC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214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  <w:r>
              <w:rPr>
                <w:i/>
              </w:rPr>
              <w:t>Low</w:t>
            </w:r>
          </w:p>
        </w:tc>
        <w:tc>
          <w:tcPr>
            <w:tcW w:w="2214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  <w:r>
              <w:rPr>
                <w:i/>
              </w:rPr>
              <w:t>Low</w:t>
            </w:r>
          </w:p>
        </w:tc>
        <w:tc>
          <w:tcPr>
            <w:tcW w:w="2213" w:type="dxa"/>
          </w:tcPr>
          <w:p w:rsidR="00DF4EC9" w:rsidRPr="005E0E85" w:rsidRDefault="00DF4EC9" w:rsidP="00BD2BC1">
            <w:pPr>
              <w:pStyle w:val="NoSpacing"/>
              <w:rPr>
                <w:i/>
              </w:rPr>
            </w:pPr>
            <w:r>
              <w:rPr>
                <w:i/>
              </w:rPr>
              <w:t>Low</w:t>
            </w:r>
          </w:p>
        </w:tc>
      </w:tr>
    </w:tbl>
    <w:p w:rsidR="00F12EC3" w:rsidRDefault="00F12EC3" w:rsidP="00F12EC3">
      <w:pPr>
        <w:pStyle w:val="NoSpacing"/>
      </w:pPr>
    </w:p>
    <w:p w:rsidR="004C4AE0" w:rsidRDefault="004C4AE0" w:rsidP="00F12EC3">
      <w:pPr>
        <w:pStyle w:val="NoSpacing"/>
      </w:pPr>
    </w:p>
    <w:p w:rsidR="004C4AE0" w:rsidRDefault="004C4AE0" w:rsidP="00F12EC3">
      <w:pPr>
        <w:pStyle w:val="NoSpacing"/>
      </w:pPr>
    </w:p>
    <w:p w:rsidR="004C4AE0" w:rsidRDefault="004C4AE0" w:rsidP="00F12EC3">
      <w:pPr>
        <w:pStyle w:val="NoSpacing"/>
      </w:pPr>
    </w:p>
    <w:p w:rsidR="004C4AE0" w:rsidRDefault="004C4AE0" w:rsidP="00F12EC3">
      <w:pPr>
        <w:pStyle w:val="NoSpacing"/>
      </w:pPr>
    </w:p>
    <w:p w:rsidR="004C4AE0" w:rsidRDefault="004C4AE0" w:rsidP="00F12EC3">
      <w:pPr>
        <w:pStyle w:val="NoSpacing"/>
      </w:pPr>
    </w:p>
    <w:p w:rsidR="004C4AE0" w:rsidRDefault="004C4AE0" w:rsidP="00F12EC3">
      <w:pPr>
        <w:pStyle w:val="NoSpacing"/>
      </w:pPr>
    </w:p>
    <w:p w:rsidR="005C235A" w:rsidRDefault="005C235A" w:rsidP="00F12EC3">
      <w:pPr>
        <w:pStyle w:val="NoSpacing"/>
      </w:pPr>
    </w:p>
    <w:p w:rsidR="005C235A" w:rsidRDefault="005C235A" w:rsidP="00F12EC3">
      <w:pPr>
        <w:pStyle w:val="NoSpacing"/>
      </w:pPr>
    </w:p>
    <w:p w:rsidR="005C235A" w:rsidRDefault="005C235A" w:rsidP="00F12EC3">
      <w:pPr>
        <w:pStyle w:val="NoSpacing"/>
      </w:pPr>
    </w:p>
    <w:p w:rsidR="005C235A" w:rsidRDefault="005C235A" w:rsidP="00F12EC3">
      <w:pPr>
        <w:pStyle w:val="NoSpacing"/>
      </w:pPr>
    </w:p>
    <w:p w:rsidR="005C235A" w:rsidRDefault="005C235A" w:rsidP="00F12EC3">
      <w:pPr>
        <w:pStyle w:val="NoSpacing"/>
      </w:pPr>
    </w:p>
    <w:p w:rsidR="004C4AE0" w:rsidRDefault="004C4AE0" w:rsidP="00F12EC3">
      <w:pPr>
        <w:pStyle w:val="NoSpacing"/>
      </w:pPr>
    </w:p>
    <w:p w:rsidR="005E0E85" w:rsidRDefault="005E0E85" w:rsidP="005E0E85">
      <w:pPr>
        <w:pStyle w:val="NoSpacing"/>
      </w:pPr>
    </w:p>
    <w:p w:rsidR="00F12EC3" w:rsidRPr="00004B7E" w:rsidRDefault="00F628BD" w:rsidP="00F12EC3">
      <w:pPr>
        <w:pStyle w:val="NoSpacing"/>
        <w:rPr>
          <w:b/>
        </w:rPr>
      </w:pPr>
      <w:r>
        <w:rPr>
          <w:b/>
        </w:rPr>
        <w:lastRenderedPageBreak/>
        <w:t>E</w:t>
      </w:r>
      <w:r w:rsidR="005E0E85">
        <w:t>.  I</w:t>
      </w:r>
      <w:r w:rsidR="005E0E85" w:rsidRPr="005E0E85">
        <w:t xml:space="preserve">ssues/concerns/ gaps/ problems (ICGPS) of schools and district offices in the implementation of programs, projects, and activities, action taken and </w:t>
      </w:r>
      <w:proofErr w:type="gramStart"/>
      <w:r w:rsidR="005E0E85" w:rsidRPr="005E0E85">
        <w:t>ta  needed</w:t>
      </w:r>
      <w:proofErr w:type="gramEnd"/>
      <w:r w:rsidR="005E0E85" w:rsidRPr="005E0E85">
        <w:t xml:space="preserve">. </w:t>
      </w:r>
      <w:proofErr w:type="gramStart"/>
      <w:r w:rsidR="005E0E85" w:rsidRPr="005E0E85">
        <w:t>ta</w:t>
      </w:r>
      <w:proofErr w:type="gramEnd"/>
      <w:r w:rsidR="005E0E85" w:rsidRPr="005E0E85">
        <w:t xml:space="preserve"> needs addressed at different governance levels and still to be addressed</w:t>
      </w:r>
      <w:r w:rsidR="00F12EC3" w:rsidRPr="00004B7E">
        <w:rPr>
          <w:b/>
        </w:rPr>
        <w:t>.</w:t>
      </w:r>
    </w:p>
    <w:p w:rsidR="00F12EC3" w:rsidRDefault="00F12EC3" w:rsidP="00F12EC3">
      <w:pPr>
        <w:pStyle w:val="NoSpacing"/>
        <w:ind w:left="720"/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257"/>
        <w:gridCol w:w="1618"/>
        <w:gridCol w:w="1688"/>
        <w:gridCol w:w="1696"/>
        <w:gridCol w:w="1696"/>
      </w:tblGrid>
      <w:tr w:rsidR="00F12EC3" w:rsidTr="00BD2BC1">
        <w:tc>
          <w:tcPr>
            <w:tcW w:w="2314" w:type="dxa"/>
          </w:tcPr>
          <w:p w:rsidR="00F12EC3" w:rsidRDefault="00F12EC3" w:rsidP="00BD2BC1">
            <w:pPr>
              <w:pStyle w:val="NoSpacing"/>
            </w:pPr>
            <w:r>
              <w:t>Issues/Concerns/ Gaps/ Problems (ICGPs)</w:t>
            </w:r>
          </w:p>
        </w:tc>
        <w:tc>
          <w:tcPr>
            <w:tcW w:w="1705" w:type="dxa"/>
          </w:tcPr>
          <w:p w:rsidR="00F12EC3" w:rsidRDefault="00F12EC3" w:rsidP="00BD2BC1">
            <w:pPr>
              <w:pStyle w:val="NoSpacing"/>
            </w:pPr>
            <w:r>
              <w:t>Action taken by the District Office</w:t>
            </w:r>
          </w:p>
        </w:tc>
        <w:tc>
          <w:tcPr>
            <w:tcW w:w="1752" w:type="dxa"/>
          </w:tcPr>
          <w:p w:rsidR="00F12EC3" w:rsidRDefault="00F12EC3" w:rsidP="00BD2BC1">
            <w:pPr>
              <w:pStyle w:val="NoSpacing"/>
            </w:pPr>
            <w:r>
              <w:t xml:space="preserve">Technical assistance (TA) needed </w:t>
            </w:r>
            <w:r w:rsidR="005E0E85">
              <w:t xml:space="preserve"> by the District</w:t>
            </w:r>
          </w:p>
        </w:tc>
        <w:tc>
          <w:tcPr>
            <w:tcW w:w="1758" w:type="dxa"/>
          </w:tcPr>
          <w:p w:rsidR="00F12EC3" w:rsidRDefault="00F12EC3" w:rsidP="00BD2BC1">
            <w:pPr>
              <w:pStyle w:val="NoSpacing"/>
            </w:pPr>
            <w:r>
              <w:t>Addressed TA Needs</w:t>
            </w:r>
            <w:r w:rsidR="004A07B4">
              <w:t xml:space="preserve"> at district, Division Office, Regiona</w:t>
            </w:r>
            <w:r w:rsidR="00DF4EC9">
              <w:t>l Office</w:t>
            </w:r>
          </w:p>
        </w:tc>
        <w:tc>
          <w:tcPr>
            <w:tcW w:w="1759" w:type="dxa"/>
          </w:tcPr>
          <w:p w:rsidR="00F12EC3" w:rsidRDefault="004A07B4" w:rsidP="00BD2BC1">
            <w:pPr>
              <w:pStyle w:val="NoSpacing"/>
            </w:pPr>
            <w:r>
              <w:t xml:space="preserve">Technical Assistance </w:t>
            </w:r>
            <w:r w:rsidR="00DF4EC9">
              <w:t xml:space="preserve">(TA) </w:t>
            </w:r>
            <w:r>
              <w:t xml:space="preserve">needed </w:t>
            </w:r>
            <w:r w:rsidR="00DF4EC9">
              <w:t xml:space="preserve">to be addressed </w:t>
            </w:r>
            <w:r>
              <w:t>at the division and regional level</w:t>
            </w:r>
          </w:p>
        </w:tc>
      </w:tr>
      <w:tr w:rsidR="00F12EC3" w:rsidTr="00BD2BC1">
        <w:tc>
          <w:tcPr>
            <w:tcW w:w="2314" w:type="dxa"/>
          </w:tcPr>
          <w:p w:rsidR="00F12EC3" w:rsidRDefault="005E0E85" w:rsidP="00BD2BC1">
            <w:pPr>
              <w:pStyle w:val="NoSpacing"/>
            </w:pPr>
            <w:r>
              <w:t>School Level</w:t>
            </w:r>
          </w:p>
        </w:tc>
        <w:tc>
          <w:tcPr>
            <w:tcW w:w="1705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2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8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9" w:type="dxa"/>
          </w:tcPr>
          <w:p w:rsidR="00F12EC3" w:rsidRDefault="00F12EC3" w:rsidP="00BD2BC1">
            <w:pPr>
              <w:pStyle w:val="NoSpacing"/>
            </w:pPr>
          </w:p>
        </w:tc>
      </w:tr>
      <w:tr w:rsidR="005E0E85" w:rsidTr="00BD2BC1">
        <w:tc>
          <w:tcPr>
            <w:tcW w:w="2314" w:type="dxa"/>
          </w:tcPr>
          <w:p w:rsidR="005E0E85" w:rsidRDefault="005E0E85" w:rsidP="00BD2BC1">
            <w:pPr>
              <w:pStyle w:val="NoSpacing"/>
            </w:pPr>
            <w:r>
              <w:t>1.</w:t>
            </w:r>
          </w:p>
        </w:tc>
        <w:tc>
          <w:tcPr>
            <w:tcW w:w="1705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2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8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9" w:type="dxa"/>
          </w:tcPr>
          <w:p w:rsidR="005E0E85" w:rsidRDefault="005E0E85" w:rsidP="00BD2BC1">
            <w:pPr>
              <w:pStyle w:val="NoSpacing"/>
            </w:pPr>
          </w:p>
        </w:tc>
      </w:tr>
      <w:tr w:rsidR="00F12EC3" w:rsidTr="00BD2BC1">
        <w:tc>
          <w:tcPr>
            <w:tcW w:w="2314" w:type="dxa"/>
          </w:tcPr>
          <w:p w:rsidR="00F12EC3" w:rsidRDefault="00F12EC3" w:rsidP="00BD2BC1">
            <w:pPr>
              <w:pStyle w:val="NoSpacing"/>
            </w:pPr>
            <w:r>
              <w:t>2.</w:t>
            </w:r>
          </w:p>
        </w:tc>
        <w:tc>
          <w:tcPr>
            <w:tcW w:w="1705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2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8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9" w:type="dxa"/>
          </w:tcPr>
          <w:p w:rsidR="00F12EC3" w:rsidRDefault="00F12EC3" w:rsidP="00BD2BC1">
            <w:pPr>
              <w:pStyle w:val="NoSpacing"/>
            </w:pPr>
          </w:p>
        </w:tc>
      </w:tr>
      <w:tr w:rsidR="00F12EC3" w:rsidTr="00BD2BC1">
        <w:tc>
          <w:tcPr>
            <w:tcW w:w="2314" w:type="dxa"/>
          </w:tcPr>
          <w:p w:rsidR="00F12EC3" w:rsidRDefault="00F12EC3" w:rsidP="00BD2BC1">
            <w:pPr>
              <w:pStyle w:val="NoSpacing"/>
            </w:pPr>
            <w:r>
              <w:t>3.</w:t>
            </w:r>
          </w:p>
        </w:tc>
        <w:tc>
          <w:tcPr>
            <w:tcW w:w="1705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2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8" w:type="dxa"/>
          </w:tcPr>
          <w:p w:rsidR="00F12EC3" w:rsidRDefault="00F12EC3" w:rsidP="00BD2BC1">
            <w:pPr>
              <w:pStyle w:val="NoSpacing"/>
            </w:pPr>
          </w:p>
        </w:tc>
        <w:tc>
          <w:tcPr>
            <w:tcW w:w="1759" w:type="dxa"/>
          </w:tcPr>
          <w:p w:rsidR="00F12EC3" w:rsidRDefault="00F12EC3" w:rsidP="00BD2BC1">
            <w:pPr>
              <w:pStyle w:val="NoSpacing"/>
            </w:pPr>
          </w:p>
        </w:tc>
      </w:tr>
      <w:tr w:rsidR="005E0E85" w:rsidTr="00BD2BC1">
        <w:tc>
          <w:tcPr>
            <w:tcW w:w="2314" w:type="dxa"/>
          </w:tcPr>
          <w:p w:rsidR="005E0E85" w:rsidRDefault="005E0E85" w:rsidP="00BD2BC1">
            <w:pPr>
              <w:pStyle w:val="NoSpacing"/>
            </w:pPr>
            <w:r>
              <w:t>District Level</w:t>
            </w:r>
          </w:p>
        </w:tc>
        <w:tc>
          <w:tcPr>
            <w:tcW w:w="1705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2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8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9" w:type="dxa"/>
          </w:tcPr>
          <w:p w:rsidR="005E0E85" w:rsidRDefault="005E0E85" w:rsidP="00BD2BC1">
            <w:pPr>
              <w:pStyle w:val="NoSpacing"/>
            </w:pPr>
          </w:p>
        </w:tc>
      </w:tr>
      <w:tr w:rsidR="005E0E85" w:rsidTr="00BD2BC1">
        <w:tc>
          <w:tcPr>
            <w:tcW w:w="2314" w:type="dxa"/>
          </w:tcPr>
          <w:p w:rsidR="005E0E85" w:rsidRDefault="005E0E85" w:rsidP="00BD2BC1">
            <w:pPr>
              <w:pStyle w:val="NoSpacing"/>
            </w:pPr>
            <w:r>
              <w:t>1.</w:t>
            </w:r>
          </w:p>
        </w:tc>
        <w:tc>
          <w:tcPr>
            <w:tcW w:w="1705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2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8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9" w:type="dxa"/>
          </w:tcPr>
          <w:p w:rsidR="005E0E85" w:rsidRDefault="005E0E85" w:rsidP="00BD2BC1">
            <w:pPr>
              <w:pStyle w:val="NoSpacing"/>
            </w:pPr>
          </w:p>
        </w:tc>
      </w:tr>
      <w:tr w:rsidR="005E0E85" w:rsidTr="00BD2BC1">
        <w:tc>
          <w:tcPr>
            <w:tcW w:w="2314" w:type="dxa"/>
          </w:tcPr>
          <w:p w:rsidR="005E0E85" w:rsidRDefault="005E0E85" w:rsidP="00BD2BC1">
            <w:pPr>
              <w:pStyle w:val="NoSpacing"/>
            </w:pPr>
            <w:r>
              <w:t>2.</w:t>
            </w:r>
          </w:p>
        </w:tc>
        <w:tc>
          <w:tcPr>
            <w:tcW w:w="1705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2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8" w:type="dxa"/>
          </w:tcPr>
          <w:p w:rsidR="005E0E85" w:rsidRDefault="005E0E85" w:rsidP="00BD2BC1">
            <w:pPr>
              <w:pStyle w:val="NoSpacing"/>
            </w:pPr>
          </w:p>
        </w:tc>
        <w:tc>
          <w:tcPr>
            <w:tcW w:w="1759" w:type="dxa"/>
          </w:tcPr>
          <w:p w:rsidR="005E0E85" w:rsidRDefault="005E0E85" w:rsidP="00BD2BC1">
            <w:pPr>
              <w:pStyle w:val="NoSpacing"/>
            </w:pPr>
          </w:p>
        </w:tc>
      </w:tr>
    </w:tbl>
    <w:p w:rsidR="00F12EC3" w:rsidRDefault="00F12EC3" w:rsidP="00F12EC3">
      <w:pPr>
        <w:pStyle w:val="NoSpacing"/>
        <w:rPr>
          <w:b/>
        </w:rPr>
      </w:pPr>
    </w:p>
    <w:p w:rsidR="00F12EC3" w:rsidRDefault="00F12EC3" w:rsidP="00F12EC3">
      <w:pPr>
        <w:pStyle w:val="NoSpacing"/>
        <w:rPr>
          <w:b/>
        </w:rPr>
      </w:pPr>
    </w:p>
    <w:p w:rsidR="00F12EC3" w:rsidRPr="005E0E85" w:rsidRDefault="00F628BD" w:rsidP="00F12EC3">
      <w:pPr>
        <w:pStyle w:val="NoSpacing"/>
      </w:pPr>
      <w:r>
        <w:rPr>
          <w:b/>
        </w:rPr>
        <w:t>F</w:t>
      </w:r>
      <w:r w:rsidR="00F12EC3" w:rsidRPr="005E0E85">
        <w:rPr>
          <w:b/>
        </w:rPr>
        <w:t xml:space="preserve">. </w:t>
      </w:r>
      <w:r w:rsidR="004A07B4" w:rsidRPr="005E0E85">
        <w:t xml:space="preserve">Summary of </w:t>
      </w:r>
      <w:r w:rsidR="00F12EC3" w:rsidRPr="005E0E85">
        <w:t xml:space="preserve">Facilitating factors, Hindering Factors and Lessons learned during the implementation of </w:t>
      </w:r>
      <w:proofErr w:type="gramStart"/>
      <w:r w:rsidR="00F12EC3" w:rsidRPr="005E0E85">
        <w:t>the  Programs</w:t>
      </w:r>
      <w:proofErr w:type="gramEnd"/>
      <w:r w:rsidR="00F12EC3" w:rsidRPr="005E0E85">
        <w:t>, Projects, and Activities from June to August 30, 2016</w:t>
      </w:r>
      <w:r w:rsidR="005E0E85" w:rsidRPr="005E0E85">
        <w:t xml:space="preserve"> in the </w:t>
      </w:r>
      <w:r w:rsidR="005E0E85">
        <w:t>Schools and District.</w:t>
      </w:r>
    </w:p>
    <w:p w:rsidR="00F12EC3" w:rsidRPr="00184178" w:rsidRDefault="00F12EC3" w:rsidP="00F12EC3">
      <w:pPr>
        <w:pStyle w:val="NoSpacing"/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807"/>
        <w:gridCol w:w="3074"/>
        <w:gridCol w:w="3074"/>
      </w:tblGrid>
      <w:tr w:rsidR="00F12EC3" w:rsidRPr="00184178" w:rsidTr="00DF4EC9">
        <w:tc>
          <w:tcPr>
            <w:tcW w:w="2904" w:type="dxa"/>
          </w:tcPr>
          <w:p w:rsidR="00F12EC3" w:rsidRPr="00184178" w:rsidRDefault="00F12EC3" w:rsidP="00BD2BC1">
            <w:pPr>
              <w:pStyle w:val="NoSpacing"/>
            </w:pPr>
            <w:r w:rsidRPr="00184178">
              <w:t xml:space="preserve">Factors that facilitated the implementation of </w:t>
            </w:r>
            <w:r>
              <w:t xml:space="preserve">programs, projects, and </w:t>
            </w:r>
            <w:r w:rsidRPr="00184178">
              <w:t>activities during the quarter</w:t>
            </w:r>
            <w:r w:rsidR="00F628BD">
              <w:t xml:space="preserve"> in the school and District Offices</w:t>
            </w:r>
          </w:p>
        </w:tc>
        <w:tc>
          <w:tcPr>
            <w:tcW w:w="3192" w:type="dxa"/>
          </w:tcPr>
          <w:p w:rsidR="00F12EC3" w:rsidRPr="00184178" w:rsidRDefault="00F12EC3" w:rsidP="00BD2BC1">
            <w:pPr>
              <w:pStyle w:val="NoSpacing"/>
            </w:pPr>
            <w:r>
              <w:t>Factors that hindered the implementation of</w:t>
            </w:r>
            <w:r w:rsidRPr="00184178">
              <w:t xml:space="preserve"> </w:t>
            </w:r>
            <w:r>
              <w:t>programs, projects, and activities  during the quarter</w:t>
            </w:r>
            <w:r w:rsidR="00F628BD">
              <w:t xml:space="preserve"> in the school and District Offices</w:t>
            </w:r>
          </w:p>
        </w:tc>
        <w:tc>
          <w:tcPr>
            <w:tcW w:w="3192" w:type="dxa"/>
          </w:tcPr>
          <w:p w:rsidR="00F12EC3" w:rsidRPr="00184178" w:rsidRDefault="00F12EC3" w:rsidP="00BD2BC1">
            <w:pPr>
              <w:pStyle w:val="NoSpacing"/>
            </w:pPr>
            <w:r>
              <w:t>Lessons learned in the implementation of</w:t>
            </w:r>
            <w:r w:rsidRPr="00184178">
              <w:t xml:space="preserve"> </w:t>
            </w:r>
            <w:r>
              <w:t>programs, projects, and activities during the quarter</w:t>
            </w:r>
            <w:r w:rsidR="00F628BD">
              <w:t xml:space="preserve"> in the school and District Offices</w:t>
            </w:r>
          </w:p>
        </w:tc>
      </w:tr>
      <w:tr w:rsidR="00F12EC3" w:rsidTr="00DF4EC9">
        <w:tc>
          <w:tcPr>
            <w:tcW w:w="2904" w:type="dxa"/>
          </w:tcPr>
          <w:p w:rsidR="00F12EC3" w:rsidRDefault="00F12EC3" w:rsidP="00DF4EC9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</w:tr>
      <w:tr w:rsidR="00F12EC3" w:rsidTr="00DF4EC9">
        <w:tc>
          <w:tcPr>
            <w:tcW w:w="2904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</w:tr>
      <w:tr w:rsidR="00F12EC3" w:rsidTr="00DF4EC9">
        <w:tc>
          <w:tcPr>
            <w:tcW w:w="2904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</w:tr>
      <w:tr w:rsidR="00F12EC3" w:rsidTr="00DF4EC9">
        <w:tc>
          <w:tcPr>
            <w:tcW w:w="2904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</w:tr>
      <w:tr w:rsidR="00F12EC3" w:rsidTr="00DF4EC9">
        <w:tc>
          <w:tcPr>
            <w:tcW w:w="2904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F12EC3" w:rsidRDefault="00F12EC3" w:rsidP="00BD2BC1">
            <w:pPr>
              <w:pStyle w:val="NoSpacing"/>
              <w:rPr>
                <w:b/>
              </w:rPr>
            </w:pPr>
          </w:p>
        </w:tc>
      </w:tr>
    </w:tbl>
    <w:p w:rsidR="00F12EC3" w:rsidRDefault="00F12EC3" w:rsidP="00F12EC3">
      <w:pPr>
        <w:pStyle w:val="NoSpacing"/>
      </w:pPr>
    </w:p>
    <w:p w:rsidR="00F628BD" w:rsidRPr="00F628BD" w:rsidRDefault="00F628BD" w:rsidP="00F12EC3">
      <w:pPr>
        <w:pStyle w:val="NoSpacing"/>
        <w:rPr>
          <w:b/>
        </w:rPr>
      </w:pPr>
      <w:r w:rsidRPr="00F628BD">
        <w:rPr>
          <w:b/>
        </w:rPr>
        <w:t>II. PHYSICAL AND FINANCIAL ACCOMPLISHMENT OF THE SCHOOLS DIVISION OFFICES</w:t>
      </w:r>
    </w:p>
    <w:p w:rsidR="00F628BD" w:rsidRDefault="00F628BD" w:rsidP="00F12EC3">
      <w:pPr>
        <w:pStyle w:val="NoSpacing"/>
      </w:pPr>
    </w:p>
    <w:tbl>
      <w:tblPr>
        <w:tblStyle w:val="TableGrid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530"/>
        <w:gridCol w:w="1260"/>
        <w:gridCol w:w="1080"/>
        <w:gridCol w:w="1170"/>
        <w:gridCol w:w="1008"/>
      </w:tblGrid>
      <w:tr w:rsidR="00F628BD" w:rsidTr="0098692C">
        <w:tc>
          <w:tcPr>
            <w:tcW w:w="6030" w:type="dxa"/>
            <w:gridSpan w:val="4"/>
          </w:tcPr>
          <w:p w:rsidR="00F628BD" w:rsidRDefault="00F628BD" w:rsidP="0098692C">
            <w:pPr>
              <w:pStyle w:val="NoSpacing"/>
              <w:jc w:val="center"/>
            </w:pPr>
            <w:r>
              <w:t>Physical Accomplishment</w:t>
            </w:r>
          </w:p>
        </w:tc>
        <w:tc>
          <w:tcPr>
            <w:tcW w:w="3258" w:type="dxa"/>
            <w:gridSpan w:val="3"/>
          </w:tcPr>
          <w:p w:rsidR="00F628BD" w:rsidRDefault="00F628BD" w:rsidP="0098692C">
            <w:pPr>
              <w:pStyle w:val="NoSpacing"/>
              <w:jc w:val="center"/>
            </w:pPr>
            <w:r>
              <w:t>Financial Accomplishment</w:t>
            </w:r>
          </w:p>
        </w:tc>
      </w:tr>
      <w:tr w:rsidR="00F628BD" w:rsidTr="0098692C">
        <w:tc>
          <w:tcPr>
            <w:tcW w:w="1620" w:type="dxa"/>
          </w:tcPr>
          <w:p w:rsidR="00F628BD" w:rsidRPr="0098692C" w:rsidRDefault="00F628BD" w:rsidP="00F628BD">
            <w:pPr>
              <w:pStyle w:val="NoSpacing"/>
              <w:rPr>
                <w:sz w:val="18"/>
                <w:szCs w:val="18"/>
              </w:rPr>
            </w:pPr>
            <w:r w:rsidRPr="0098692C">
              <w:rPr>
                <w:sz w:val="18"/>
                <w:szCs w:val="18"/>
              </w:rPr>
              <w:t>PPA as reflected in the DEDP-AIP from June-August 30, 2016</w:t>
            </w:r>
          </w:p>
        </w:tc>
        <w:tc>
          <w:tcPr>
            <w:tcW w:w="1620" w:type="dxa"/>
          </w:tcPr>
          <w:p w:rsidR="00F628BD" w:rsidRDefault="0098692C" w:rsidP="00F628BD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Expected output</w:t>
            </w:r>
          </w:p>
          <w:p w:rsidR="0098692C" w:rsidRPr="0098692C" w:rsidRDefault="0098692C" w:rsidP="009869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(e.g. Expected participants to be trained on specified dates)</w:t>
            </w:r>
          </w:p>
        </w:tc>
        <w:tc>
          <w:tcPr>
            <w:tcW w:w="1530" w:type="dxa"/>
          </w:tcPr>
          <w:p w:rsidR="00F628BD" w:rsidRDefault="0098692C" w:rsidP="009869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 Output</w:t>
            </w:r>
          </w:p>
          <w:p w:rsidR="0098692C" w:rsidRDefault="0098692C" w:rsidP="009869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(e.g. Actual participants during the activity on specified dates)</w:t>
            </w:r>
          </w:p>
          <w:p w:rsidR="0098692C" w:rsidRPr="0098692C" w:rsidRDefault="0098692C" w:rsidP="0098692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628BD" w:rsidRPr="0098692C" w:rsidRDefault="00F628BD" w:rsidP="0098692C">
            <w:pPr>
              <w:pStyle w:val="NoSpacing"/>
              <w:rPr>
                <w:sz w:val="18"/>
                <w:szCs w:val="18"/>
              </w:rPr>
            </w:pPr>
            <w:r w:rsidRPr="0098692C">
              <w:rPr>
                <w:sz w:val="18"/>
                <w:szCs w:val="18"/>
              </w:rPr>
              <w:t xml:space="preserve">Reasons for </w:t>
            </w:r>
            <w:r w:rsidR="0098692C">
              <w:rPr>
                <w:sz w:val="18"/>
                <w:szCs w:val="18"/>
              </w:rPr>
              <w:t>not meeting the target both the expected output and schedule of the activity.</w:t>
            </w:r>
          </w:p>
        </w:tc>
        <w:tc>
          <w:tcPr>
            <w:tcW w:w="1080" w:type="dxa"/>
          </w:tcPr>
          <w:p w:rsidR="00F628BD" w:rsidRPr="0098692C" w:rsidRDefault="00F628BD" w:rsidP="00BD2BC1">
            <w:pPr>
              <w:pStyle w:val="NoSpacing"/>
              <w:rPr>
                <w:sz w:val="18"/>
                <w:szCs w:val="18"/>
              </w:rPr>
            </w:pPr>
            <w:r w:rsidRPr="0098692C">
              <w:rPr>
                <w:sz w:val="18"/>
                <w:szCs w:val="18"/>
              </w:rPr>
              <w:t>Target expenditure</w:t>
            </w:r>
          </w:p>
        </w:tc>
        <w:tc>
          <w:tcPr>
            <w:tcW w:w="1170" w:type="dxa"/>
          </w:tcPr>
          <w:p w:rsidR="00F628BD" w:rsidRPr="0098692C" w:rsidRDefault="00F628BD" w:rsidP="00BD2BC1">
            <w:pPr>
              <w:pStyle w:val="NoSpacing"/>
              <w:rPr>
                <w:sz w:val="18"/>
                <w:szCs w:val="18"/>
              </w:rPr>
            </w:pPr>
            <w:r w:rsidRPr="0098692C">
              <w:rPr>
                <w:sz w:val="18"/>
                <w:szCs w:val="18"/>
              </w:rPr>
              <w:t>Actual Expenditure</w:t>
            </w:r>
          </w:p>
        </w:tc>
        <w:tc>
          <w:tcPr>
            <w:tcW w:w="1008" w:type="dxa"/>
          </w:tcPr>
          <w:p w:rsidR="00F628BD" w:rsidRPr="0098692C" w:rsidRDefault="00F628BD" w:rsidP="00BD2BC1">
            <w:pPr>
              <w:pStyle w:val="NoSpacing"/>
              <w:rPr>
                <w:sz w:val="18"/>
                <w:szCs w:val="18"/>
              </w:rPr>
            </w:pPr>
            <w:r w:rsidRPr="0098692C">
              <w:rPr>
                <w:sz w:val="18"/>
                <w:szCs w:val="18"/>
              </w:rPr>
              <w:t>% liquidation</w:t>
            </w:r>
          </w:p>
        </w:tc>
      </w:tr>
      <w:tr w:rsidR="00F628BD" w:rsidTr="0098692C">
        <w:tc>
          <w:tcPr>
            <w:tcW w:w="1620" w:type="dxa"/>
          </w:tcPr>
          <w:p w:rsidR="00F628BD" w:rsidRDefault="0098692C" w:rsidP="00BD2BC1">
            <w:pPr>
              <w:pStyle w:val="NoSpacing"/>
            </w:pPr>
            <w:r>
              <w:lastRenderedPageBreak/>
              <w:t>SGOD</w:t>
            </w:r>
          </w:p>
        </w:tc>
        <w:tc>
          <w:tcPr>
            <w:tcW w:w="162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53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26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08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17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008" w:type="dxa"/>
          </w:tcPr>
          <w:p w:rsidR="00F628BD" w:rsidRDefault="00F628BD" w:rsidP="00BD2BC1">
            <w:pPr>
              <w:pStyle w:val="NoSpacing"/>
            </w:pPr>
          </w:p>
        </w:tc>
      </w:tr>
      <w:tr w:rsidR="0098692C" w:rsidTr="0098692C">
        <w:tc>
          <w:tcPr>
            <w:tcW w:w="162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62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53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26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08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17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008" w:type="dxa"/>
          </w:tcPr>
          <w:p w:rsidR="0098692C" w:rsidRDefault="0098692C" w:rsidP="00BD2BC1">
            <w:pPr>
              <w:pStyle w:val="NoSpacing"/>
            </w:pPr>
          </w:p>
        </w:tc>
      </w:tr>
      <w:tr w:rsidR="0098692C" w:rsidTr="0098692C">
        <w:tc>
          <w:tcPr>
            <w:tcW w:w="1620" w:type="dxa"/>
          </w:tcPr>
          <w:p w:rsidR="0098692C" w:rsidRDefault="0098692C" w:rsidP="00BD2BC1">
            <w:pPr>
              <w:pStyle w:val="NoSpacing"/>
            </w:pPr>
            <w:r>
              <w:t>CID</w:t>
            </w:r>
          </w:p>
        </w:tc>
        <w:tc>
          <w:tcPr>
            <w:tcW w:w="162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53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26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08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17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008" w:type="dxa"/>
          </w:tcPr>
          <w:p w:rsidR="0098692C" w:rsidRDefault="0098692C" w:rsidP="00BD2BC1">
            <w:pPr>
              <w:pStyle w:val="NoSpacing"/>
            </w:pPr>
          </w:p>
        </w:tc>
      </w:tr>
      <w:tr w:rsidR="0098692C" w:rsidTr="0098692C">
        <w:tc>
          <w:tcPr>
            <w:tcW w:w="162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62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53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26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08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17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008" w:type="dxa"/>
          </w:tcPr>
          <w:p w:rsidR="0098692C" w:rsidRDefault="0098692C" w:rsidP="00BD2BC1">
            <w:pPr>
              <w:pStyle w:val="NoSpacing"/>
            </w:pPr>
          </w:p>
        </w:tc>
      </w:tr>
      <w:tr w:rsidR="0098692C" w:rsidTr="0098692C">
        <w:tc>
          <w:tcPr>
            <w:tcW w:w="1620" w:type="dxa"/>
          </w:tcPr>
          <w:p w:rsidR="0098692C" w:rsidRDefault="0098692C" w:rsidP="00BD2BC1">
            <w:pPr>
              <w:pStyle w:val="NoSpacing"/>
            </w:pPr>
            <w:r>
              <w:t>Other SDO Units</w:t>
            </w:r>
          </w:p>
        </w:tc>
        <w:tc>
          <w:tcPr>
            <w:tcW w:w="162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53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26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08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170" w:type="dxa"/>
          </w:tcPr>
          <w:p w:rsidR="0098692C" w:rsidRDefault="0098692C" w:rsidP="00BD2BC1">
            <w:pPr>
              <w:pStyle w:val="NoSpacing"/>
            </w:pPr>
          </w:p>
        </w:tc>
        <w:tc>
          <w:tcPr>
            <w:tcW w:w="1008" w:type="dxa"/>
          </w:tcPr>
          <w:p w:rsidR="0098692C" w:rsidRDefault="0098692C" w:rsidP="00BD2BC1">
            <w:pPr>
              <w:pStyle w:val="NoSpacing"/>
            </w:pPr>
          </w:p>
        </w:tc>
      </w:tr>
      <w:tr w:rsidR="00F628BD" w:rsidTr="0098692C">
        <w:tc>
          <w:tcPr>
            <w:tcW w:w="1620" w:type="dxa"/>
          </w:tcPr>
          <w:p w:rsidR="00F628BD" w:rsidRDefault="00F628BD" w:rsidP="00F628BD">
            <w:pPr>
              <w:pStyle w:val="NoSpacing"/>
              <w:jc w:val="right"/>
            </w:pPr>
          </w:p>
        </w:tc>
        <w:tc>
          <w:tcPr>
            <w:tcW w:w="1620" w:type="dxa"/>
          </w:tcPr>
          <w:p w:rsidR="00F628BD" w:rsidRDefault="00F628BD" w:rsidP="00BD2BC1">
            <w:pPr>
              <w:pStyle w:val="NoSpacing"/>
              <w:jc w:val="right"/>
            </w:pPr>
          </w:p>
        </w:tc>
        <w:tc>
          <w:tcPr>
            <w:tcW w:w="153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26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08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170" w:type="dxa"/>
          </w:tcPr>
          <w:p w:rsidR="00F628BD" w:rsidRDefault="00F628BD" w:rsidP="00BD2BC1">
            <w:pPr>
              <w:pStyle w:val="NoSpacing"/>
            </w:pPr>
          </w:p>
        </w:tc>
        <w:tc>
          <w:tcPr>
            <w:tcW w:w="1008" w:type="dxa"/>
          </w:tcPr>
          <w:p w:rsidR="00F628BD" w:rsidRDefault="00F628BD" w:rsidP="00BD2BC1">
            <w:pPr>
              <w:pStyle w:val="NoSpacing"/>
            </w:pPr>
          </w:p>
        </w:tc>
      </w:tr>
    </w:tbl>
    <w:p w:rsidR="006C273E" w:rsidRDefault="006C273E" w:rsidP="006C273E">
      <w:pPr>
        <w:pStyle w:val="NoSpacing"/>
      </w:pPr>
      <w:r w:rsidRPr="006C273E">
        <w:rPr>
          <w:b/>
        </w:rPr>
        <w:t>II.1</w:t>
      </w:r>
      <w:r>
        <w:t xml:space="preserve"> Summary of quarterly report on the implementation of PPAs from </w:t>
      </w:r>
      <w:r w:rsidR="00E944BE">
        <w:t xml:space="preserve">January to </w:t>
      </w:r>
      <w:r w:rsidR="003A6D1A">
        <w:t>September</w:t>
      </w:r>
      <w:r w:rsidR="00E944BE">
        <w:t>, 2016</w:t>
      </w:r>
    </w:p>
    <w:p w:rsidR="006C273E" w:rsidRDefault="006C273E" w:rsidP="006C273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9"/>
        <w:gridCol w:w="1529"/>
        <w:gridCol w:w="1571"/>
        <w:gridCol w:w="1554"/>
        <w:gridCol w:w="1554"/>
        <w:gridCol w:w="1536"/>
      </w:tblGrid>
      <w:tr w:rsidR="006C273E" w:rsidTr="00BD2BC1">
        <w:tc>
          <w:tcPr>
            <w:tcW w:w="4788" w:type="dxa"/>
            <w:gridSpan w:val="3"/>
          </w:tcPr>
          <w:p w:rsidR="006C273E" w:rsidRDefault="006C273E" w:rsidP="00BD2BC1">
            <w:pPr>
              <w:pStyle w:val="NoSpacing"/>
            </w:pPr>
            <w:r>
              <w:t xml:space="preserve">Physical Accomplishment </w:t>
            </w:r>
          </w:p>
        </w:tc>
        <w:tc>
          <w:tcPr>
            <w:tcW w:w="4788" w:type="dxa"/>
            <w:gridSpan w:val="3"/>
          </w:tcPr>
          <w:p w:rsidR="006C273E" w:rsidRDefault="006C273E" w:rsidP="00BD2BC1">
            <w:pPr>
              <w:pStyle w:val="NoSpacing"/>
            </w:pPr>
            <w:r>
              <w:t>Financial Accomplishment</w:t>
            </w:r>
          </w:p>
        </w:tc>
      </w:tr>
      <w:tr w:rsidR="006C273E" w:rsidTr="00BD2BC1"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  <w:r>
              <w:t>Target (No. of PPAs scheduled per quarter)</w:t>
            </w: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  <w:r>
              <w:t>Implemented PPAs as scheduled per quarter</w:t>
            </w:r>
          </w:p>
        </w:tc>
        <w:tc>
          <w:tcPr>
            <w:tcW w:w="1596" w:type="dxa"/>
          </w:tcPr>
          <w:p w:rsidR="006C273E" w:rsidRPr="006C273E" w:rsidRDefault="006C273E" w:rsidP="00BD2BC1">
            <w:pPr>
              <w:pStyle w:val="NoSpacing"/>
            </w:pPr>
            <w:r w:rsidRPr="006C273E">
              <w:t>Target expenditure</w:t>
            </w:r>
          </w:p>
        </w:tc>
        <w:tc>
          <w:tcPr>
            <w:tcW w:w="1596" w:type="dxa"/>
          </w:tcPr>
          <w:p w:rsidR="006C273E" w:rsidRPr="006C273E" w:rsidRDefault="006C273E" w:rsidP="00BD2BC1">
            <w:pPr>
              <w:pStyle w:val="NoSpacing"/>
            </w:pPr>
            <w:r w:rsidRPr="006C273E">
              <w:t>Actual Expenditure</w:t>
            </w:r>
          </w:p>
        </w:tc>
        <w:tc>
          <w:tcPr>
            <w:tcW w:w="1596" w:type="dxa"/>
          </w:tcPr>
          <w:p w:rsidR="006C273E" w:rsidRPr="006C273E" w:rsidRDefault="006C273E" w:rsidP="00BD2BC1">
            <w:pPr>
              <w:pStyle w:val="NoSpacing"/>
            </w:pPr>
            <w:r w:rsidRPr="006C273E">
              <w:t>% liquidation</w:t>
            </w:r>
          </w:p>
        </w:tc>
      </w:tr>
      <w:tr w:rsidR="006C273E" w:rsidTr="00BD2BC1">
        <w:tc>
          <w:tcPr>
            <w:tcW w:w="1596" w:type="dxa"/>
          </w:tcPr>
          <w:p w:rsidR="006C273E" w:rsidRDefault="006C273E" w:rsidP="00BD2BC1">
            <w:pPr>
              <w:pStyle w:val="NoSpacing"/>
            </w:pPr>
            <w:r>
              <w:t>1</w:t>
            </w:r>
            <w:r w:rsidRPr="006C273E">
              <w:rPr>
                <w:vertAlign w:val="superscript"/>
              </w:rPr>
              <w:t>st</w:t>
            </w:r>
            <w:r>
              <w:t xml:space="preserve">  Quarter</w:t>
            </w: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</w:tr>
      <w:tr w:rsidR="006C273E" w:rsidTr="00BD2BC1">
        <w:tc>
          <w:tcPr>
            <w:tcW w:w="1596" w:type="dxa"/>
          </w:tcPr>
          <w:p w:rsidR="006C273E" w:rsidRDefault="006C273E" w:rsidP="00BD2BC1">
            <w:pPr>
              <w:pStyle w:val="NoSpacing"/>
            </w:pPr>
            <w:r>
              <w:t>2</w:t>
            </w:r>
            <w:r w:rsidRPr="006C273E">
              <w:rPr>
                <w:vertAlign w:val="superscript"/>
              </w:rPr>
              <w:t>nd</w:t>
            </w:r>
            <w:r>
              <w:t xml:space="preserve"> Quarter</w:t>
            </w: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</w:tr>
      <w:tr w:rsidR="006C273E" w:rsidTr="00BD2BC1">
        <w:tc>
          <w:tcPr>
            <w:tcW w:w="1596" w:type="dxa"/>
          </w:tcPr>
          <w:p w:rsidR="006C273E" w:rsidRDefault="006C273E" w:rsidP="00BD2BC1">
            <w:pPr>
              <w:pStyle w:val="NoSpacing"/>
            </w:pPr>
            <w:r>
              <w:t>3</w:t>
            </w:r>
            <w:r w:rsidRPr="006C273E">
              <w:rPr>
                <w:vertAlign w:val="superscript"/>
              </w:rPr>
              <w:t>rd</w:t>
            </w:r>
            <w:r>
              <w:t xml:space="preserve"> Quarter</w:t>
            </w: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</w:tr>
      <w:tr w:rsidR="006C273E" w:rsidTr="00BD2BC1">
        <w:tc>
          <w:tcPr>
            <w:tcW w:w="1596" w:type="dxa"/>
          </w:tcPr>
          <w:p w:rsidR="006C273E" w:rsidRDefault="006C273E" w:rsidP="00BD2BC1">
            <w:pPr>
              <w:pStyle w:val="NoSpacing"/>
            </w:pPr>
            <w:r>
              <w:t>4</w:t>
            </w:r>
            <w:r w:rsidRPr="006C273E">
              <w:rPr>
                <w:vertAlign w:val="superscript"/>
              </w:rPr>
              <w:t>th</w:t>
            </w:r>
            <w:r>
              <w:t xml:space="preserve"> Quarter</w:t>
            </w: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</w:tr>
      <w:tr w:rsidR="006C273E" w:rsidTr="00BD2BC1">
        <w:tc>
          <w:tcPr>
            <w:tcW w:w="1596" w:type="dxa"/>
          </w:tcPr>
          <w:p w:rsidR="006C273E" w:rsidRDefault="006C273E" w:rsidP="00BD2BC1">
            <w:pPr>
              <w:pStyle w:val="NoSpacing"/>
            </w:pPr>
            <w:r>
              <w:t>Total</w:t>
            </w: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  <w:tc>
          <w:tcPr>
            <w:tcW w:w="1596" w:type="dxa"/>
          </w:tcPr>
          <w:p w:rsidR="006C273E" w:rsidRDefault="006C273E" w:rsidP="00BD2BC1">
            <w:pPr>
              <w:pStyle w:val="NoSpacing"/>
            </w:pPr>
          </w:p>
        </w:tc>
      </w:tr>
    </w:tbl>
    <w:p w:rsidR="006C273E" w:rsidRDefault="006C273E" w:rsidP="00F12EC3">
      <w:pPr>
        <w:pStyle w:val="NoSpacing"/>
      </w:pPr>
    </w:p>
    <w:p w:rsidR="006C273E" w:rsidRDefault="006C273E" w:rsidP="00F12EC3">
      <w:pPr>
        <w:pStyle w:val="NoSpacing"/>
      </w:pPr>
    </w:p>
    <w:p w:rsidR="00655D78" w:rsidRPr="00655D78" w:rsidRDefault="0098692C" w:rsidP="00655D78">
      <w:pPr>
        <w:pStyle w:val="NoSpacing"/>
      </w:pPr>
      <w:r w:rsidRPr="006C273E">
        <w:rPr>
          <w:b/>
        </w:rPr>
        <w:t>III</w:t>
      </w:r>
      <w:proofErr w:type="gramStart"/>
      <w:r w:rsidR="00655D78" w:rsidRPr="00655D78">
        <w:t>.  Consolidated</w:t>
      </w:r>
      <w:proofErr w:type="gramEnd"/>
      <w:r w:rsidR="00655D78" w:rsidRPr="00655D78">
        <w:t xml:space="preserve"> issues/concerns/ gaps/ problems (ICGPS) of Schools Division Office including the   </w:t>
      </w:r>
    </w:p>
    <w:p w:rsidR="00655D78" w:rsidRPr="00655D78" w:rsidRDefault="00655D78" w:rsidP="00655D78">
      <w:pPr>
        <w:pStyle w:val="NoSpacing"/>
      </w:pPr>
      <w:r w:rsidRPr="00655D78">
        <w:t xml:space="preserve">       </w:t>
      </w:r>
      <w:proofErr w:type="gramStart"/>
      <w:r w:rsidRPr="00655D78">
        <w:t>unresolved</w:t>
      </w:r>
      <w:proofErr w:type="gramEnd"/>
      <w:r w:rsidRPr="00655D78">
        <w:t xml:space="preserve"> ICGPs of the Schools and District Offices, Facilitating factors, Hindering factors and  </w:t>
      </w:r>
    </w:p>
    <w:p w:rsidR="00655D78" w:rsidRPr="00655D78" w:rsidRDefault="00655D78" w:rsidP="00655D78">
      <w:pPr>
        <w:pStyle w:val="NoSpacing"/>
      </w:pPr>
      <w:r w:rsidRPr="00655D78">
        <w:t xml:space="preserve">       Lessons le</w:t>
      </w:r>
      <w:r w:rsidR="003A6D1A">
        <w:t>arned during the quarter (from J</w:t>
      </w:r>
      <w:r w:rsidRPr="00655D78">
        <w:t xml:space="preserve">une to </w:t>
      </w:r>
      <w:r w:rsidR="003A6D1A">
        <w:t>September</w:t>
      </w:r>
      <w:r w:rsidRPr="00655D78">
        <w:t>, 2016)</w:t>
      </w:r>
    </w:p>
    <w:p w:rsidR="00655D78" w:rsidRPr="00655D78" w:rsidRDefault="00655D78" w:rsidP="00655D78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2"/>
        <w:gridCol w:w="2314"/>
        <w:gridCol w:w="2314"/>
        <w:gridCol w:w="2233"/>
      </w:tblGrid>
      <w:tr w:rsidR="00655D78" w:rsidRPr="00655D78" w:rsidTr="00655D78"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  <w:r w:rsidRPr="00655D78">
              <w:t>Issues/Concerns/Gaps/</w:t>
            </w:r>
          </w:p>
          <w:p w:rsidR="00655D78" w:rsidRPr="00655D78" w:rsidRDefault="00655D78" w:rsidP="00655D78">
            <w:pPr>
              <w:pStyle w:val="NoSpacing"/>
            </w:pPr>
            <w:r w:rsidRPr="00655D78">
              <w:t>Problems</w:t>
            </w:r>
          </w:p>
          <w:p w:rsidR="00655D78" w:rsidRP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  <w:r w:rsidRPr="00655D78">
              <w:t>Facilitating factors in the implementation of PPAs during the quarter</w:t>
            </w: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  <w:r w:rsidRPr="00655D78">
              <w:t>Hindering factors in the implementation of PPAs during the quarter</w:t>
            </w: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  <w:r w:rsidRPr="00655D78">
              <w:t>Lessons learned during the quarter</w:t>
            </w:r>
          </w:p>
        </w:tc>
      </w:tr>
      <w:tr w:rsidR="00655D78" w:rsidRPr="00655D78" w:rsidTr="00655D78"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</w:p>
        </w:tc>
      </w:tr>
      <w:tr w:rsidR="00655D78" w:rsidRPr="00655D78" w:rsidTr="00655D78"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Pr="00655D78" w:rsidRDefault="00655D78" w:rsidP="00655D78">
            <w:pPr>
              <w:pStyle w:val="NoSpacing"/>
            </w:pPr>
          </w:p>
        </w:tc>
      </w:tr>
      <w:tr w:rsidR="006C273E" w:rsidRPr="00655D78" w:rsidTr="00655D78">
        <w:tc>
          <w:tcPr>
            <w:tcW w:w="2394" w:type="dxa"/>
          </w:tcPr>
          <w:p w:rsidR="006C273E" w:rsidRPr="00655D78" w:rsidRDefault="006C273E" w:rsidP="00655D78">
            <w:pPr>
              <w:pStyle w:val="NoSpacing"/>
            </w:pPr>
          </w:p>
        </w:tc>
        <w:tc>
          <w:tcPr>
            <w:tcW w:w="2394" w:type="dxa"/>
          </w:tcPr>
          <w:p w:rsidR="006C273E" w:rsidRPr="00655D78" w:rsidRDefault="006C273E" w:rsidP="00655D78">
            <w:pPr>
              <w:pStyle w:val="NoSpacing"/>
            </w:pPr>
          </w:p>
        </w:tc>
        <w:tc>
          <w:tcPr>
            <w:tcW w:w="2394" w:type="dxa"/>
          </w:tcPr>
          <w:p w:rsidR="006C273E" w:rsidRPr="00655D78" w:rsidRDefault="006C273E" w:rsidP="00655D78">
            <w:pPr>
              <w:pStyle w:val="NoSpacing"/>
            </w:pPr>
          </w:p>
        </w:tc>
        <w:tc>
          <w:tcPr>
            <w:tcW w:w="2394" w:type="dxa"/>
          </w:tcPr>
          <w:p w:rsidR="006C273E" w:rsidRPr="00655D78" w:rsidRDefault="006C273E" w:rsidP="00655D78">
            <w:pPr>
              <w:pStyle w:val="NoSpacing"/>
            </w:pPr>
          </w:p>
        </w:tc>
      </w:tr>
      <w:tr w:rsidR="006C273E" w:rsidRPr="00655D78" w:rsidTr="00655D78">
        <w:tc>
          <w:tcPr>
            <w:tcW w:w="2394" w:type="dxa"/>
          </w:tcPr>
          <w:p w:rsidR="006C273E" w:rsidRPr="00655D78" w:rsidRDefault="006C273E" w:rsidP="00655D78">
            <w:pPr>
              <w:pStyle w:val="NoSpacing"/>
            </w:pPr>
          </w:p>
        </w:tc>
        <w:tc>
          <w:tcPr>
            <w:tcW w:w="2394" w:type="dxa"/>
          </w:tcPr>
          <w:p w:rsidR="006C273E" w:rsidRPr="00655D78" w:rsidRDefault="006C273E" w:rsidP="00655D78">
            <w:pPr>
              <w:pStyle w:val="NoSpacing"/>
            </w:pPr>
          </w:p>
        </w:tc>
        <w:tc>
          <w:tcPr>
            <w:tcW w:w="2394" w:type="dxa"/>
          </w:tcPr>
          <w:p w:rsidR="006C273E" w:rsidRPr="00655D78" w:rsidRDefault="006C273E" w:rsidP="00655D78">
            <w:pPr>
              <w:pStyle w:val="NoSpacing"/>
            </w:pPr>
          </w:p>
        </w:tc>
        <w:tc>
          <w:tcPr>
            <w:tcW w:w="2394" w:type="dxa"/>
          </w:tcPr>
          <w:p w:rsidR="006C273E" w:rsidRPr="00655D78" w:rsidRDefault="006C273E" w:rsidP="00655D78">
            <w:pPr>
              <w:pStyle w:val="NoSpacing"/>
            </w:pPr>
          </w:p>
        </w:tc>
      </w:tr>
    </w:tbl>
    <w:p w:rsidR="00655D78" w:rsidRDefault="00655D78" w:rsidP="00655D78">
      <w:pPr>
        <w:pStyle w:val="NoSpacing"/>
      </w:pPr>
    </w:p>
    <w:p w:rsidR="007156A6" w:rsidRDefault="007156A6" w:rsidP="00655D78">
      <w:pPr>
        <w:pStyle w:val="NoSpacing"/>
      </w:pPr>
    </w:p>
    <w:p w:rsidR="006C273E" w:rsidRDefault="007156A6" w:rsidP="00655D78">
      <w:pPr>
        <w:pStyle w:val="NoSpacing"/>
      </w:pPr>
      <w:r w:rsidRPr="006C273E">
        <w:rPr>
          <w:b/>
        </w:rPr>
        <w:t>IV.</w:t>
      </w:r>
      <w:r>
        <w:t xml:space="preserve"> </w:t>
      </w:r>
      <w:r w:rsidR="006C273E">
        <w:t>Education Resource Support</w:t>
      </w:r>
    </w:p>
    <w:p w:rsidR="006C273E" w:rsidRDefault="006C273E" w:rsidP="00655D78">
      <w:pPr>
        <w:pStyle w:val="NoSpacing"/>
      </w:pPr>
    </w:p>
    <w:p w:rsidR="00655D78" w:rsidRDefault="006C273E" w:rsidP="00655D78">
      <w:pPr>
        <w:pStyle w:val="NoSpacing"/>
      </w:pPr>
      <w:r>
        <w:t xml:space="preserve">IV. 1. </w:t>
      </w:r>
      <w:r w:rsidR="00655D78" w:rsidRPr="00655D78">
        <w:t xml:space="preserve"> Quarterly report on the Utilization of the Division MOOE for calendar year 2016.</w:t>
      </w:r>
    </w:p>
    <w:p w:rsidR="00655D78" w:rsidRDefault="00655D78" w:rsidP="00655D78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1"/>
        <w:gridCol w:w="2320"/>
        <w:gridCol w:w="2320"/>
        <w:gridCol w:w="2312"/>
      </w:tblGrid>
      <w:tr w:rsidR="00655D78" w:rsidTr="00655D78">
        <w:tc>
          <w:tcPr>
            <w:tcW w:w="2394" w:type="dxa"/>
          </w:tcPr>
          <w:p w:rsidR="00655D78" w:rsidRDefault="00EA4CAE" w:rsidP="00655D78">
            <w:pPr>
              <w:pStyle w:val="NoSpacing"/>
            </w:pPr>
            <w:r>
              <w:t>CY 2016 MOOE</w:t>
            </w:r>
          </w:p>
        </w:tc>
        <w:tc>
          <w:tcPr>
            <w:tcW w:w="2394" w:type="dxa"/>
          </w:tcPr>
          <w:p w:rsidR="00655D78" w:rsidRDefault="00EA4CAE" w:rsidP="00655D78">
            <w:pPr>
              <w:pStyle w:val="NoSpacing"/>
            </w:pPr>
            <w:r>
              <w:t>Percent (%) Allocation downloaded to SDOs</w:t>
            </w:r>
          </w:p>
        </w:tc>
        <w:tc>
          <w:tcPr>
            <w:tcW w:w="2394" w:type="dxa"/>
          </w:tcPr>
          <w:p w:rsidR="00655D78" w:rsidRDefault="00EA4CAE" w:rsidP="00655D78">
            <w:pPr>
              <w:pStyle w:val="NoSpacing"/>
            </w:pPr>
            <w:r>
              <w:t>Percent (%) Utilization of downloaded MOOE</w:t>
            </w:r>
          </w:p>
        </w:tc>
        <w:tc>
          <w:tcPr>
            <w:tcW w:w="2394" w:type="dxa"/>
          </w:tcPr>
          <w:p w:rsidR="00655D78" w:rsidRDefault="00EA4CAE" w:rsidP="00EA4CAE">
            <w:pPr>
              <w:pStyle w:val="NoSpacing"/>
            </w:pPr>
            <w:r>
              <w:t>Percent (%) Liquidation of utilized MOOE</w:t>
            </w:r>
          </w:p>
        </w:tc>
      </w:tr>
      <w:tr w:rsidR="00655D78" w:rsidTr="00655D78">
        <w:tc>
          <w:tcPr>
            <w:tcW w:w="2394" w:type="dxa"/>
          </w:tcPr>
          <w:p w:rsidR="00655D78" w:rsidRDefault="00EA4CAE" w:rsidP="00655D78">
            <w:pPr>
              <w:pStyle w:val="NoSpacing"/>
            </w:pPr>
            <w:r>
              <w:t>1</w:t>
            </w:r>
            <w:r w:rsidRPr="00EA4CAE">
              <w:rPr>
                <w:vertAlign w:val="superscript"/>
              </w:rPr>
              <w:t>st</w:t>
            </w:r>
            <w:r>
              <w:t xml:space="preserve"> quarter</w:t>
            </w: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</w:tr>
      <w:tr w:rsidR="00655D78" w:rsidTr="00655D78">
        <w:tc>
          <w:tcPr>
            <w:tcW w:w="2394" w:type="dxa"/>
          </w:tcPr>
          <w:p w:rsidR="00655D78" w:rsidRDefault="00EA4CAE" w:rsidP="00655D78">
            <w:pPr>
              <w:pStyle w:val="NoSpacing"/>
            </w:pPr>
            <w:r>
              <w:t>2</w:t>
            </w:r>
            <w:r w:rsidRPr="00EA4CAE">
              <w:rPr>
                <w:vertAlign w:val="superscript"/>
              </w:rPr>
              <w:t>nd</w:t>
            </w:r>
            <w:r>
              <w:t xml:space="preserve"> quarter</w:t>
            </w: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</w:tr>
      <w:tr w:rsidR="00655D78" w:rsidTr="00655D78">
        <w:tc>
          <w:tcPr>
            <w:tcW w:w="2394" w:type="dxa"/>
          </w:tcPr>
          <w:p w:rsidR="00655D78" w:rsidRDefault="00EA4CAE" w:rsidP="00655D78">
            <w:pPr>
              <w:pStyle w:val="NoSpacing"/>
            </w:pPr>
            <w:r>
              <w:t>3</w:t>
            </w:r>
            <w:r w:rsidRPr="00EA4CAE">
              <w:rPr>
                <w:vertAlign w:val="superscript"/>
              </w:rPr>
              <w:t>rd</w:t>
            </w:r>
            <w:r>
              <w:t xml:space="preserve"> quarter</w:t>
            </w: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</w:tr>
      <w:tr w:rsidR="00655D78" w:rsidTr="00655D78">
        <w:tc>
          <w:tcPr>
            <w:tcW w:w="2394" w:type="dxa"/>
          </w:tcPr>
          <w:p w:rsidR="00655D78" w:rsidRDefault="00EA4CAE" w:rsidP="00EA4CAE">
            <w:pPr>
              <w:pStyle w:val="NoSpacing"/>
              <w:jc w:val="right"/>
            </w:pPr>
            <w:r>
              <w:t>Total</w:t>
            </w: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  <w:tc>
          <w:tcPr>
            <w:tcW w:w="2394" w:type="dxa"/>
          </w:tcPr>
          <w:p w:rsidR="00655D78" w:rsidRDefault="00655D78" w:rsidP="00655D78">
            <w:pPr>
              <w:pStyle w:val="NoSpacing"/>
            </w:pPr>
          </w:p>
        </w:tc>
      </w:tr>
    </w:tbl>
    <w:p w:rsidR="00655D78" w:rsidRPr="00655D78" w:rsidRDefault="00655D78" w:rsidP="00655D78">
      <w:pPr>
        <w:pStyle w:val="NoSpacing"/>
      </w:pPr>
    </w:p>
    <w:p w:rsidR="006C273E" w:rsidRDefault="006C273E" w:rsidP="00F12EC3">
      <w:pPr>
        <w:pStyle w:val="NoSpacing"/>
      </w:pPr>
      <w:r>
        <w:t>IV.2.</w:t>
      </w:r>
      <w:r w:rsidR="00E944BE">
        <w:t xml:space="preserve"> </w:t>
      </w:r>
      <w:r>
        <w:t>Inventor</w:t>
      </w:r>
      <w:r w:rsidR="00E944BE">
        <w:t>y of human resources in the SDO for CY 2016</w:t>
      </w:r>
    </w:p>
    <w:p w:rsidR="00E944BE" w:rsidRDefault="00E944BE" w:rsidP="00F12EC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1111"/>
        <w:gridCol w:w="1460"/>
        <w:gridCol w:w="1164"/>
        <w:gridCol w:w="1326"/>
        <w:gridCol w:w="2620"/>
      </w:tblGrid>
      <w:tr w:rsidR="00E944BE" w:rsidTr="00E944BE">
        <w:tc>
          <w:tcPr>
            <w:tcW w:w="1638" w:type="dxa"/>
          </w:tcPr>
          <w:p w:rsidR="00E944BE" w:rsidRDefault="00E944BE" w:rsidP="00BD2BC1">
            <w:pPr>
              <w:pStyle w:val="NoSpacing"/>
            </w:pPr>
            <w:r>
              <w:t>CY 2016 MOOE</w:t>
            </w:r>
          </w:p>
        </w:tc>
        <w:tc>
          <w:tcPr>
            <w:tcW w:w="2610" w:type="dxa"/>
            <w:gridSpan w:val="2"/>
          </w:tcPr>
          <w:p w:rsidR="00E944BE" w:rsidRDefault="00E944BE" w:rsidP="00E944BE">
            <w:pPr>
              <w:pStyle w:val="NoSpacing"/>
              <w:jc w:val="center"/>
            </w:pPr>
            <w:r>
              <w:t>Number of items to be filled up</w:t>
            </w:r>
          </w:p>
        </w:tc>
        <w:tc>
          <w:tcPr>
            <w:tcW w:w="2520" w:type="dxa"/>
            <w:gridSpan w:val="2"/>
          </w:tcPr>
          <w:p w:rsidR="00E944BE" w:rsidRDefault="00E944BE" w:rsidP="00E944BE">
            <w:pPr>
              <w:pStyle w:val="NoSpacing"/>
              <w:jc w:val="center"/>
            </w:pPr>
            <w:r>
              <w:t>Percent (%)  of items filled up</w:t>
            </w:r>
          </w:p>
        </w:tc>
        <w:tc>
          <w:tcPr>
            <w:tcW w:w="2808" w:type="dxa"/>
          </w:tcPr>
          <w:p w:rsidR="00E944BE" w:rsidRDefault="00E944BE" w:rsidP="00E944BE">
            <w:pPr>
              <w:pStyle w:val="NoSpacing"/>
              <w:jc w:val="center"/>
            </w:pPr>
            <w:r>
              <w:t>Reasons for delay</w:t>
            </w:r>
          </w:p>
        </w:tc>
      </w:tr>
      <w:tr w:rsidR="00E944BE" w:rsidTr="00E944BE">
        <w:tc>
          <w:tcPr>
            <w:tcW w:w="1638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111" w:type="dxa"/>
          </w:tcPr>
          <w:p w:rsidR="00E944BE" w:rsidRDefault="00E944BE" w:rsidP="00BD2BC1">
            <w:pPr>
              <w:pStyle w:val="NoSpacing"/>
            </w:pPr>
            <w:r>
              <w:t>Teaching personnel</w:t>
            </w:r>
          </w:p>
        </w:tc>
        <w:tc>
          <w:tcPr>
            <w:tcW w:w="1499" w:type="dxa"/>
          </w:tcPr>
          <w:p w:rsidR="00E944BE" w:rsidRDefault="00E944BE" w:rsidP="00BD2BC1">
            <w:pPr>
              <w:pStyle w:val="NoSpacing"/>
            </w:pPr>
            <w:r>
              <w:t>Non-Teaching personnel</w:t>
            </w:r>
          </w:p>
        </w:tc>
        <w:tc>
          <w:tcPr>
            <w:tcW w:w="1170" w:type="dxa"/>
          </w:tcPr>
          <w:p w:rsidR="00E944BE" w:rsidRDefault="00E944BE" w:rsidP="00BD2BC1">
            <w:pPr>
              <w:pStyle w:val="NoSpacing"/>
            </w:pPr>
            <w:r>
              <w:t>Teaching personnel</w:t>
            </w:r>
          </w:p>
        </w:tc>
        <w:tc>
          <w:tcPr>
            <w:tcW w:w="1350" w:type="dxa"/>
          </w:tcPr>
          <w:p w:rsidR="00E944BE" w:rsidRDefault="00E944BE" w:rsidP="00BD2BC1">
            <w:pPr>
              <w:pStyle w:val="NoSpacing"/>
            </w:pPr>
            <w:r>
              <w:t>Non-Teaching personnel</w:t>
            </w:r>
          </w:p>
        </w:tc>
        <w:tc>
          <w:tcPr>
            <w:tcW w:w="2808" w:type="dxa"/>
          </w:tcPr>
          <w:p w:rsidR="00E944BE" w:rsidRDefault="00E944BE" w:rsidP="00E944BE">
            <w:pPr>
              <w:pStyle w:val="NoSpacing"/>
            </w:pPr>
          </w:p>
        </w:tc>
      </w:tr>
      <w:tr w:rsidR="00E944BE" w:rsidTr="00E944BE">
        <w:tc>
          <w:tcPr>
            <w:tcW w:w="1638" w:type="dxa"/>
          </w:tcPr>
          <w:p w:rsidR="00E944BE" w:rsidRDefault="00E944BE" w:rsidP="00BD2BC1">
            <w:pPr>
              <w:pStyle w:val="NoSpacing"/>
            </w:pPr>
            <w:r>
              <w:t>1</w:t>
            </w:r>
            <w:r w:rsidRPr="00EA4CAE">
              <w:rPr>
                <w:vertAlign w:val="superscript"/>
              </w:rPr>
              <w:t>st</w:t>
            </w:r>
            <w:r>
              <w:t xml:space="preserve"> quarter</w:t>
            </w:r>
          </w:p>
        </w:tc>
        <w:tc>
          <w:tcPr>
            <w:tcW w:w="1111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499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170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350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2808" w:type="dxa"/>
          </w:tcPr>
          <w:p w:rsidR="00E944BE" w:rsidRDefault="00E944BE" w:rsidP="00BD2BC1">
            <w:pPr>
              <w:pStyle w:val="NoSpacing"/>
            </w:pPr>
          </w:p>
        </w:tc>
      </w:tr>
      <w:tr w:rsidR="00E944BE" w:rsidTr="00E944BE">
        <w:tc>
          <w:tcPr>
            <w:tcW w:w="1638" w:type="dxa"/>
          </w:tcPr>
          <w:p w:rsidR="00E944BE" w:rsidRDefault="00E944BE" w:rsidP="00BD2BC1">
            <w:pPr>
              <w:pStyle w:val="NoSpacing"/>
            </w:pPr>
            <w:r>
              <w:t>2</w:t>
            </w:r>
            <w:r w:rsidRPr="00EA4CAE">
              <w:rPr>
                <w:vertAlign w:val="superscript"/>
              </w:rPr>
              <w:t>nd</w:t>
            </w:r>
            <w:r>
              <w:t xml:space="preserve"> quarter</w:t>
            </w:r>
          </w:p>
        </w:tc>
        <w:tc>
          <w:tcPr>
            <w:tcW w:w="1111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499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170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350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2808" w:type="dxa"/>
          </w:tcPr>
          <w:p w:rsidR="00E944BE" w:rsidRDefault="00E944BE" w:rsidP="00BD2BC1">
            <w:pPr>
              <w:pStyle w:val="NoSpacing"/>
            </w:pPr>
          </w:p>
        </w:tc>
      </w:tr>
      <w:tr w:rsidR="00E944BE" w:rsidTr="00E944BE">
        <w:tc>
          <w:tcPr>
            <w:tcW w:w="1638" w:type="dxa"/>
          </w:tcPr>
          <w:p w:rsidR="00E944BE" w:rsidRDefault="00E944BE" w:rsidP="00BD2BC1">
            <w:pPr>
              <w:pStyle w:val="NoSpacing"/>
            </w:pPr>
            <w:r>
              <w:t>3</w:t>
            </w:r>
            <w:r w:rsidRPr="00EA4CAE">
              <w:rPr>
                <w:vertAlign w:val="superscript"/>
              </w:rPr>
              <w:t>rd</w:t>
            </w:r>
            <w:r>
              <w:t xml:space="preserve"> quarter</w:t>
            </w:r>
          </w:p>
        </w:tc>
        <w:tc>
          <w:tcPr>
            <w:tcW w:w="1111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499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170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350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2808" w:type="dxa"/>
          </w:tcPr>
          <w:p w:rsidR="00E944BE" w:rsidRDefault="00E944BE" w:rsidP="00BD2BC1">
            <w:pPr>
              <w:pStyle w:val="NoSpacing"/>
            </w:pPr>
          </w:p>
        </w:tc>
      </w:tr>
      <w:tr w:rsidR="00E944BE" w:rsidTr="00E944BE">
        <w:tc>
          <w:tcPr>
            <w:tcW w:w="1638" w:type="dxa"/>
          </w:tcPr>
          <w:p w:rsidR="00E944BE" w:rsidRDefault="00E944BE" w:rsidP="00BD2BC1">
            <w:pPr>
              <w:pStyle w:val="NoSpacing"/>
              <w:jc w:val="right"/>
            </w:pPr>
            <w:r>
              <w:t>Total</w:t>
            </w:r>
          </w:p>
        </w:tc>
        <w:tc>
          <w:tcPr>
            <w:tcW w:w="1111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499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170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1350" w:type="dxa"/>
          </w:tcPr>
          <w:p w:rsidR="00E944BE" w:rsidRDefault="00E944BE" w:rsidP="00BD2BC1">
            <w:pPr>
              <w:pStyle w:val="NoSpacing"/>
            </w:pPr>
          </w:p>
        </w:tc>
        <w:tc>
          <w:tcPr>
            <w:tcW w:w="2808" w:type="dxa"/>
          </w:tcPr>
          <w:p w:rsidR="00E944BE" w:rsidRDefault="00E944BE" w:rsidP="00BD2BC1">
            <w:pPr>
              <w:pStyle w:val="NoSpacing"/>
            </w:pPr>
          </w:p>
        </w:tc>
      </w:tr>
    </w:tbl>
    <w:p w:rsidR="006C273E" w:rsidRDefault="006C273E" w:rsidP="00F12EC3">
      <w:pPr>
        <w:pStyle w:val="NoSpacing"/>
      </w:pPr>
    </w:p>
    <w:p w:rsidR="006C273E" w:rsidRDefault="006C273E" w:rsidP="00F12EC3">
      <w:pPr>
        <w:pStyle w:val="NoSpacing"/>
      </w:pPr>
    </w:p>
    <w:p w:rsidR="0098692C" w:rsidRDefault="00EA4CAE" w:rsidP="00F12EC3">
      <w:pPr>
        <w:pStyle w:val="NoSpacing"/>
      </w:pPr>
      <w:r>
        <w:t>Prepared by:</w:t>
      </w:r>
    </w:p>
    <w:p w:rsidR="00EA4CAE" w:rsidRDefault="00EA4CAE" w:rsidP="00F12EC3">
      <w:pPr>
        <w:pStyle w:val="NoSpacing"/>
      </w:pPr>
    </w:p>
    <w:p w:rsidR="00EA4CAE" w:rsidRDefault="00EA4CAE" w:rsidP="00F12EC3">
      <w:pPr>
        <w:pStyle w:val="NoSpacing"/>
      </w:pPr>
    </w:p>
    <w:p w:rsidR="00EA4CAE" w:rsidRDefault="00EA4CAE" w:rsidP="00F12EC3">
      <w:pPr>
        <w:pStyle w:val="NoSpacing"/>
      </w:pPr>
      <w:r>
        <w:t>_____________________________</w:t>
      </w:r>
      <w:r>
        <w:tab/>
      </w:r>
      <w:r>
        <w:tab/>
      </w:r>
      <w:r>
        <w:tab/>
      </w:r>
      <w:r>
        <w:tab/>
        <w:t>Approved by:</w:t>
      </w:r>
    </w:p>
    <w:p w:rsidR="00EA4CAE" w:rsidRDefault="00EA4CAE" w:rsidP="00F12EC3">
      <w:pPr>
        <w:pStyle w:val="NoSpacing"/>
      </w:pPr>
      <w:r>
        <w:t>Division Office Monitoring and Evaluation Team</w:t>
      </w:r>
    </w:p>
    <w:p w:rsidR="00EA4CAE" w:rsidRDefault="00EA4CAE" w:rsidP="00F12EC3">
      <w:pPr>
        <w:pStyle w:val="NoSpacing"/>
      </w:pPr>
    </w:p>
    <w:p w:rsidR="00EA4CAE" w:rsidRDefault="00EA4CAE" w:rsidP="00F12EC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EA4CAE" w:rsidRDefault="00EA4CAE" w:rsidP="00F12EC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Schools Division Superintendent</w:t>
      </w:r>
    </w:p>
    <w:p w:rsidR="007156A6" w:rsidRDefault="007156A6" w:rsidP="00F12EC3">
      <w:pPr>
        <w:pStyle w:val="NoSpacing"/>
      </w:pPr>
      <w:bookmarkStart w:id="0" w:name="_GoBack"/>
      <w:bookmarkEnd w:id="0"/>
    </w:p>
    <w:p w:rsidR="007156A6" w:rsidRDefault="007156A6" w:rsidP="00F12EC3">
      <w:pPr>
        <w:pStyle w:val="NoSpacing"/>
      </w:pPr>
    </w:p>
    <w:p w:rsidR="007156A6" w:rsidRDefault="007156A6" w:rsidP="00F12EC3">
      <w:pPr>
        <w:pStyle w:val="NoSpacing"/>
      </w:pPr>
    </w:p>
    <w:p w:rsidR="007156A6" w:rsidRDefault="007156A6" w:rsidP="00F12EC3">
      <w:pPr>
        <w:pStyle w:val="NoSpacing"/>
      </w:pPr>
    </w:p>
    <w:p w:rsidR="00E944BE" w:rsidRDefault="00E944BE" w:rsidP="00F12EC3">
      <w:pPr>
        <w:pStyle w:val="NoSpacing"/>
      </w:pPr>
    </w:p>
    <w:p w:rsidR="00E944BE" w:rsidRDefault="00E944BE" w:rsidP="00F12EC3">
      <w:pPr>
        <w:pStyle w:val="NoSpacing"/>
      </w:pPr>
    </w:p>
    <w:p w:rsidR="007156A6" w:rsidRDefault="007156A6" w:rsidP="00F12EC3">
      <w:pPr>
        <w:pStyle w:val="NoSpacing"/>
      </w:pPr>
      <w:r w:rsidRPr="005C235A">
        <w:rPr>
          <w:b/>
        </w:rPr>
        <w:t>Guidelines in the Presentation of Report during the Regional Monitoring, Evaluation, and</w:t>
      </w:r>
      <w:r>
        <w:t xml:space="preserve"> Adjustment Activity</w:t>
      </w:r>
    </w:p>
    <w:p w:rsidR="00BD2BC1" w:rsidRDefault="00BD2BC1" w:rsidP="00BD2BC1">
      <w:pPr>
        <w:pStyle w:val="NoSpacing"/>
      </w:pPr>
      <w:r>
        <w:t>The scope of the DMEA for the first quarter of school year 2016-2017 includes the following:</w:t>
      </w:r>
    </w:p>
    <w:p w:rsidR="00BD2BC1" w:rsidRDefault="00BD2BC1" w:rsidP="00BD2BC1">
      <w:pPr>
        <w:pStyle w:val="NoSpacing"/>
        <w:ind w:left="720"/>
      </w:pPr>
      <w:r>
        <w:t xml:space="preserve">1.  Consolidated </w:t>
      </w:r>
      <w:proofErr w:type="spellStart"/>
      <w:r>
        <w:t>DsMEA</w:t>
      </w:r>
      <w:proofErr w:type="spellEnd"/>
      <w:r>
        <w:t xml:space="preserve"> report on the delivery of Basic Education Services</w:t>
      </w:r>
    </w:p>
    <w:p w:rsidR="00BD2BC1" w:rsidRDefault="00BD2BC1" w:rsidP="00BD2BC1">
      <w:pPr>
        <w:pStyle w:val="NoSpacing"/>
        <w:ind w:left="720"/>
      </w:pPr>
      <w:r>
        <w:t>- M&amp;E Focus</w:t>
      </w:r>
    </w:p>
    <w:p w:rsidR="00BD2BC1" w:rsidRDefault="00BD2BC1" w:rsidP="00BD2BC1">
      <w:pPr>
        <w:pStyle w:val="NoSpacing"/>
        <w:ind w:left="720"/>
      </w:pPr>
      <w:r>
        <w:t>- Education resources</w:t>
      </w:r>
    </w:p>
    <w:p w:rsidR="00BD2BC1" w:rsidRDefault="00BD2BC1" w:rsidP="00BD2BC1">
      <w:pPr>
        <w:pStyle w:val="NoSpacing"/>
        <w:ind w:left="720"/>
      </w:pPr>
      <w:r>
        <w:t>-Consolidated Issues, Concerns, Gaps, and Problems of the Schools and District Offices</w:t>
      </w:r>
    </w:p>
    <w:p w:rsidR="00BD2BC1" w:rsidRDefault="00BD2BC1" w:rsidP="00BD2BC1">
      <w:pPr>
        <w:pStyle w:val="NoSpacing"/>
        <w:ind w:left="720"/>
      </w:pPr>
    </w:p>
    <w:p w:rsidR="00BD2BC1" w:rsidRDefault="00BD2BC1" w:rsidP="00BD2BC1">
      <w:pPr>
        <w:pStyle w:val="NoSpacing"/>
        <w:ind w:left="720"/>
      </w:pPr>
      <w:r>
        <w:t>2. DEDP-AIP physical and Financial Accomplishment</w:t>
      </w:r>
    </w:p>
    <w:p w:rsidR="00BD2BC1" w:rsidRDefault="00BD2BC1" w:rsidP="00BD2BC1">
      <w:pPr>
        <w:pStyle w:val="NoSpacing"/>
        <w:ind w:left="720"/>
      </w:pPr>
      <w:r>
        <w:t>-SGOD Physical and Financial Accomplishment</w:t>
      </w:r>
    </w:p>
    <w:p w:rsidR="00BD2BC1" w:rsidRDefault="00BD2BC1" w:rsidP="00BD2BC1">
      <w:pPr>
        <w:pStyle w:val="NoSpacing"/>
        <w:ind w:left="720"/>
      </w:pPr>
      <w:r>
        <w:lastRenderedPageBreak/>
        <w:t>- CID Physical and Financial Accomplishment</w:t>
      </w:r>
    </w:p>
    <w:p w:rsidR="00BD2BC1" w:rsidRDefault="00BD2BC1" w:rsidP="00BD2BC1">
      <w:pPr>
        <w:pStyle w:val="NoSpacing"/>
        <w:ind w:left="720"/>
      </w:pPr>
      <w:r>
        <w:t>-</w:t>
      </w:r>
      <w:r w:rsidRPr="00AB5561">
        <w:t xml:space="preserve"> </w:t>
      </w:r>
      <w:r>
        <w:t>Physical and Financial Accomplishment of other SDO sections/Units</w:t>
      </w:r>
    </w:p>
    <w:p w:rsidR="00BD2BC1" w:rsidRDefault="00BD2BC1" w:rsidP="00BD2BC1">
      <w:pPr>
        <w:pStyle w:val="NoSpacing"/>
        <w:ind w:left="720"/>
      </w:pPr>
      <w:r>
        <w:t>3. Consolidated ICGPs of the schools Division Office</w:t>
      </w:r>
    </w:p>
    <w:p w:rsidR="00BD2BC1" w:rsidRDefault="00BD2BC1" w:rsidP="00BD2BC1">
      <w:pPr>
        <w:pStyle w:val="NoSpacing"/>
        <w:ind w:left="720"/>
      </w:pPr>
      <w:r>
        <w:t>4. Education Resource Support</w:t>
      </w:r>
    </w:p>
    <w:p w:rsidR="00BD2BC1" w:rsidRDefault="00BD2BC1" w:rsidP="00BD2BC1">
      <w:pPr>
        <w:pStyle w:val="NoSpacing"/>
        <w:ind w:left="720"/>
      </w:pPr>
      <w:r>
        <w:t>- Quarterly report on the utilization of Division MOOE for CY 2016</w:t>
      </w:r>
    </w:p>
    <w:p w:rsidR="00BD2BC1" w:rsidRDefault="00BD2BC1" w:rsidP="00BD2BC1">
      <w:pPr>
        <w:pStyle w:val="NoSpacing"/>
        <w:ind w:left="720"/>
      </w:pPr>
      <w:r>
        <w:t>-Quarterly Report on the Release of Welfare and Benefits for SDO Personnel</w:t>
      </w:r>
    </w:p>
    <w:p w:rsidR="00BD2BC1" w:rsidRDefault="00BD2BC1" w:rsidP="00BD2BC1">
      <w:pPr>
        <w:pStyle w:val="NoSpacing"/>
        <w:ind w:left="720"/>
      </w:pPr>
      <w:r>
        <w:t>- Third quarter of CY 2016 Inventory of human resources in the SDO.</w:t>
      </w:r>
    </w:p>
    <w:p w:rsidR="00BD2BC1" w:rsidRDefault="00BD2BC1" w:rsidP="00BD2BC1">
      <w:pPr>
        <w:pStyle w:val="NoSpacing"/>
        <w:ind w:left="720"/>
      </w:pPr>
    </w:p>
    <w:p w:rsidR="00EA4CAE" w:rsidRPr="0098692C" w:rsidRDefault="00EA4CAE" w:rsidP="00F12EC3">
      <w:pPr>
        <w:pStyle w:val="NoSpacing"/>
        <w:rPr>
          <w:b/>
        </w:rPr>
      </w:pPr>
    </w:p>
    <w:sectPr w:rsidR="00EA4CAE" w:rsidRPr="0098692C" w:rsidSect="005C235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E0C80"/>
    <w:multiLevelType w:val="hybridMultilevel"/>
    <w:tmpl w:val="19B6A2DC"/>
    <w:lvl w:ilvl="0" w:tplc="693C9C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830C8"/>
    <w:multiLevelType w:val="hybridMultilevel"/>
    <w:tmpl w:val="0DD2B7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552B4"/>
    <w:multiLevelType w:val="hybridMultilevel"/>
    <w:tmpl w:val="89F01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763B5"/>
    <w:multiLevelType w:val="hybridMultilevel"/>
    <w:tmpl w:val="19B6A2DC"/>
    <w:lvl w:ilvl="0" w:tplc="693C9C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E7A54"/>
    <w:multiLevelType w:val="hybridMultilevel"/>
    <w:tmpl w:val="8EBE72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B066F"/>
    <w:multiLevelType w:val="hybridMultilevel"/>
    <w:tmpl w:val="5ECE703E"/>
    <w:lvl w:ilvl="0" w:tplc="D7186D60">
      <w:start w:val="6"/>
      <w:numFmt w:val="bullet"/>
      <w:lvlText w:val=""/>
      <w:lvlJc w:val="left"/>
      <w:pPr>
        <w:ind w:left="181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2EC3"/>
    <w:rsid w:val="003A6D1A"/>
    <w:rsid w:val="004A07B4"/>
    <w:rsid w:val="004C4AE0"/>
    <w:rsid w:val="00561CA4"/>
    <w:rsid w:val="005C235A"/>
    <w:rsid w:val="005E0E85"/>
    <w:rsid w:val="00655D78"/>
    <w:rsid w:val="006C273E"/>
    <w:rsid w:val="007156A6"/>
    <w:rsid w:val="007E4862"/>
    <w:rsid w:val="00885FAB"/>
    <w:rsid w:val="0098692C"/>
    <w:rsid w:val="00BD2BC1"/>
    <w:rsid w:val="00DA4A76"/>
    <w:rsid w:val="00DF4EC9"/>
    <w:rsid w:val="00E71166"/>
    <w:rsid w:val="00E944BE"/>
    <w:rsid w:val="00EA4CAE"/>
    <w:rsid w:val="00F12EC3"/>
    <w:rsid w:val="00F628BD"/>
    <w:rsid w:val="00F7442D"/>
    <w:rsid w:val="00F9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C440AB-AE11-4E52-8875-39980E0F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2EC3"/>
    <w:pPr>
      <w:spacing w:after="0" w:line="240" w:lineRule="auto"/>
    </w:pPr>
  </w:style>
  <w:style w:type="table" w:styleId="TableGrid">
    <w:name w:val="Table Grid"/>
    <w:basedOn w:val="TableNormal"/>
    <w:uiPriority w:val="59"/>
    <w:rsid w:val="00F12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Quad</dc:creator>
  <cp:lastModifiedBy>victor</cp:lastModifiedBy>
  <cp:revision>8</cp:revision>
  <cp:lastPrinted>2016-09-12T05:17:00Z</cp:lastPrinted>
  <dcterms:created xsi:type="dcterms:W3CDTF">2016-09-12T05:16:00Z</dcterms:created>
  <dcterms:modified xsi:type="dcterms:W3CDTF">2016-09-14T00:48:00Z</dcterms:modified>
</cp:coreProperties>
</file>