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950" w:rsidRPr="00440268" w:rsidRDefault="004B7950" w:rsidP="00B42B80">
      <w:pPr>
        <w:rPr>
          <w:rFonts w:ascii="Cambria" w:hAnsi="Cambria"/>
          <w:sz w:val="22"/>
          <w:szCs w:val="22"/>
        </w:rPr>
      </w:pPr>
    </w:p>
    <w:p w:rsidR="00B42B80" w:rsidRPr="00440268" w:rsidRDefault="00B42B80" w:rsidP="00B42B80">
      <w:pPr>
        <w:rPr>
          <w:rFonts w:ascii="Cambria" w:hAnsi="Cambria"/>
          <w:sz w:val="22"/>
          <w:szCs w:val="22"/>
        </w:rPr>
      </w:pPr>
      <w:r w:rsidRPr="00440268">
        <w:rPr>
          <w:rFonts w:ascii="Cambria" w:hAnsi="Cambria" w:cs="Calibri"/>
          <w:b/>
          <w:sz w:val="32"/>
          <w:szCs w:val="32"/>
        </w:rPr>
        <w:t xml:space="preserve">Synopses of the ANCPAG </w:t>
      </w:r>
      <w:r w:rsidR="00686E26">
        <w:rPr>
          <w:rFonts w:ascii="Cambria" w:hAnsi="Cambria" w:cs="Calibri"/>
          <w:b/>
          <w:sz w:val="32"/>
          <w:szCs w:val="32"/>
        </w:rPr>
        <w:t xml:space="preserve">2.0 </w:t>
      </w:r>
      <w:r w:rsidR="00181677">
        <w:rPr>
          <w:rFonts w:ascii="Cambria" w:hAnsi="Cambria" w:cs="Calibri"/>
          <w:b/>
          <w:sz w:val="32"/>
          <w:szCs w:val="32"/>
        </w:rPr>
        <w:t>Career Seminar Modules</w:t>
      </w:r>
    </w:p>
    <w:p w:rsidR="00B42B80" w:rsidRPr="00440268" w:rsidRDefault="00B42B80" w:rsidP="00B42B80">
      <w:pPr>
        <w:ind w:firstLine="720"/>
        <w:rPr>
          <w:rFonts w:ascii="Cambria" w:hAnsi="Cambria"/>
          <w:sz w:val="22"/>
          <w:szCs w:val="22"/>
        </w:rPr>
      </w:pPr>
    </w:p>
    <w:p w:rsidR="00B42B80" w:rsidRPr="00440268" w:rsidRDefault="00B42B80" w:rsidP="00945FCB">
      <w:pPr>
        <w:ind w:firstLine="720"/>
        <w:jc w:val="both"/>
        <w:rPr>
          <w:rFonts w:ascii="Cambria" w:hAnsi="Cambria"/>
          <w:sz w:val="22"/>
          <w:szCs w:val="22"/>
        </w:rPr>
      </w:pPr>
      <w:r w:rsidRPr="00440268">
        <w:rPr>
          <w:rFonts w:ascii="Cambria" w:hAnsi="Cambria"/>
          <w:sz w:val="22"/>
          <w:szCs w:val="22"/>
        </w:rPr>
        <w:t xml:space="preserve">ANCPAG is a developmental career </w:t>
      </w:r>
      <w:r>
        <w:rPr>
          <w:rFonts w:ascii="Cambria" w:hAnsi="Cambria"/>
          <w:sz w:val="22"/>
          <w:szCs w:val="22"/>
        </w:rPr>
        <w:t>education</w:t>
      </w:r>
      <w:r w:rsidRPr="00440268">
        <w:rPr>
          <w:rFonts w:ascii="Cambria" w:hAnsi="Cambria"/>
          <w:sz w:val="22"/>
          <w:szCs w:val="22"/>
        </w:rPr>
        <w:t xml:space="preserve"> program designed for high school students and their parents. It is our belief that students and parents who are oriented on key aspects of higher education and careers for each level of junior and senior high school can make more sensible decisions. ANCPAG stands for Adaptation, Navigation, Choices, Paths, Assessment, and Goals—</w:t>
      </w:r>
      <w:r w:rsidR="00FB00FD">
        <w:rPr>
          <w:rFonts w:ascii="Cambria" w:hAnsi="Cambria"/>
          <w:sz w:val="22"/>
          <w:szCs w:val="22"/>
        </w:rPr>
        <w:t>seminar</w:t>
      </w:r>
      <w:r w:rsidRPr="00440268">
        <w:rPr>
          <w:rFonts w:ascii="Cambria" w:hAnsi="Cambria"/>
          <w:sz w:val="22"/>
          <w:szCs w:val="22"/>
        </w:rPr>
        <w:t xml:space="preserve"> modules intended for junior and senior high school levels. Details about these modules are presented below:</w:t>
      </w:r>
    </w:p>
    <w:p w:rsidR="00B42B80" w:rsidRPr="00440268" w:rsidRDefault="00B42B80" w:rsidP="00B42B80">
      <w:pPr>
        <w:ind w:firstLine="720"/>
        <w:rPr>
          <w:rFonts w:ascii="Cambria" w:hAnsi="Cambria"/>
          <w:i/>
          <w:sz w:val="22"/>
          <w:szCs w:val="22"/>
        </w:rPr>
      </w:pPr>
    </w:p>
    <w:p w:rsidR="00686E26" w:rsidRDefault="00B42B80" w:rsidP="00686E26">
      <w:pPr>
        <w:spacing w:line="360" w:lineRule="auto"/>
        <w:jc w:val="both"/>
        <w:rPr>
          <w:rFonts w:ascii="Cambria" w:hAnsi="Cambria"/>
          <w:i/>
        </w:rPr>
      </w:pPr>
      <w:r w:rsidRPr="00440268">
        <w:rPr>
          <w:rFonts w:ascii="Cambria" w:hAnsi="Cambria"/>
          <w:b/>
          <w:sz w:val="22"/>
          <w:szCs w:val="22"/>
        </w:rPr>
        <w:t>Adaptation (for Grade 12)</w:t>
      </w:r>
    </w:p>
    <w:p w:rsidR="00686E26" w:rsidRPr="00686E26" w:rsidRDefault="00686E26" w:rsidP="00A5035A">
      <w:pPr>
        <w:pStyle w:val="NoSpacing"/>
        <w:ind w:firstLine="720"/>
        <w:jc w:val="both"/>
        <w:rPr>
          <w:rFonts w:ascii="Cambria" w:hAnsi="Cambria"/>
          <w:u w:val="single"/>
        </w:rPr>
      </w:pPr>
      <w:r w:rsidRPr="00686E26">
        <w:rPr>
          <w:rFonts w:ascii="Cambria" w:hAnsi="Cambria"/>
          <w:u w:val="single"/>
        </w:rPr>
        <w:t>Version 1:</w:t>
      </w:r>
    </w:p>
    <w:p w:rsidR="00B42B80" w:rsidRPr="00945FCB" w:rsidRDefault="00945FCB" w:rsidP="00A5035A">
      <w:pPr>
        <w:pStyle w:val="NoSpacing"/>
        <w:ind w:firstLine="720"/>
        <w:jc w:val="both"/>
        <w:rPr>
          <w:rFonts w:ascii="Cambria" w:hAnsi="Cambria"/>
        </w:rPr>
      </w:pPr>
      <w:r w:rsidRPr="00945FCB">
        <w:rPr>
          <w:rFonts w:ascii="Cambria" w:hAnsi="Cambria"/>
          <w:i/>
        </w:rPr>
        <w:t xml:space="preserve">Adaptation </w:t>
      </w:r>
      <w:r w:rsidRPr="00945FCB">
        <w:rPr>
          <w:rFonts w:ascii="Cambria" w:hAnsi="Cambria"/>
        </w:rPr>
        <w:t>is designed for learners in Gr</w:t>
      </w:r>
      <w:bookmarkStart w:id="0" w:name="_GoBack"/>
      <w:bookmarkEnd w:id="0"/>
      <w:r w:rsidRPr="00945FCB">
        <w:rPr>
          <w:rFonts w:ascii="Cambria" w:hAnsi="Cambria"/>
        </w:rPr>
        <w:t xml:space="preserve">ade 12. They are oriented on various colleges and universities where they may pursue higher education. The seminar begins with a little history to cite that education is rooted deeply in the Philippine culture. Also, the seminar tackles the importance of recognizing quality education as offered by higher education institutions. The seminar recaps the academic preparations that the learners have gone through in junior and senior high school and proceeds to a discussion of the ABC of evaluating colleges and universities—Accreditation, Board Exam Performance, and </w:t>
      </w:r>
      <w:proofErr w:type="spellStart"/>
      <w:r w:rsidRPr="00945FCB">
        <w:rPr>
          <w:rFonts w:ascii="Cambria" w:hAnsi="Cambria"/>
        </w:rPr>
        <w:t>CHEd</w:t>
      </w:r>
      <w:proofErr w:type="spellEnd"/>
      <w:r w:rsidRPr="00945FCB">
        <w:rPr>
          <w:rFonts w:ascii="Cambria" w:hAnsi="Cambria"/>
        </w:rPr>
        <w:t xml:space="preserve"> Citations (Center of Excellence and Center of Development). This is a statistical evaluation of the performances of colleges and universities in various college programs that the Grade 12 learners want to pursue.</w:t>
      </w:r>
    </w:p>
    <w:p w:rsidR="00B42B80" w:rsidRPr="00440268" w:rsidRDefault="00B42B80" w:rsidP="00B42B80">
      <w:pPr>
        <w:pStyle w:val="NoSpacing"/>
        <w:ind w:firstLine="720"/>
        <w:rPr>
          <w:rStyle w:val="paragraphstyle1"/>
          <w:rFonts w:ascii="Cambria" w:hAnsi="Cambria"/>
          <w:i/>
        </w:rPr>
      </w:pPr>
      <w:r w:rsidRPr="00440268">
        <w:rPr>
          <w:rStyle w:val="paragraphstyle1"/>
          <w:rFonts w:ascii="Cambria" w:hAnsi="Cambria"/>
          <w:i/>
        </w:rPr>
        <w:t xml:space="preserve"> </w:t>
      </w:r>
    </w:p>
    <w:p w:rsidR="00686E26" w:rsidRPr="00686E26" w:rsidRDefault="00686E26" w:rsidP="00B42B80">
      <w:pPr>
        <w:ind w:firstLine="720"/>
        <w:jc w:val="both"/>
        <w:rPr>
          <w:rFonts w:ascii="Cambria" w:hAnsi="Cambria"/>
          <w:sz w:val="22"/>
          <w:szCs w:val="22"/>
          <w:u w:val="single"/>
        </w:rPr>
      </w:pPr>
      <w:r w:rsidRPr="00686E26">
        <w:rPr>
          <w:rFonts w:ascii="Cambria" w:hAnsi="Cambria"/>
          <w:sz w:val="22"/>
          <w:szCs w:val="22"/>
          <w:u w:val="single"/>
        </w:rPr>
        <w:t>Version 2:</w:t>
      </w:r>
    </w:p>
    <w:p w:rsidR="00B42B80" w:rsidRDefault="00686E26" w:rsidP="00B42B80">
      <w:pPr>
        <w:ind w:firstLine="720"/>
        <w:jc w:val="both"/>
        <w:rPr>
          <w:rFonts w:ascii="Cambria" w:hAnsi="Cambria"/>
          <w:sz w:val="22"/>
          <w:szCs w:val="22"/>
        </w:rPr>
      </w:pPr>
      <w:r>
        <w:rPr>
          <w:rFonts w:ascii="Cambria" w:hAnsi="Cambria"/>
          <w:sz w:val="22"/>
          <w:szCs w:val="22"/>
        </w:rPr>
        <w:t xml:space="preserve">Version 2 of </w:t>
      </w:r>
      <w:proofErr w:type="spellStart"/>
      <w:r w:rsidR="00B42B80" w:rsidRPr="00B31ED6">
        <w:rPr>
          <w:rFonts w:ascii="Cambria" w:hAnsi="Cambria"/>
          <w:sz w:val="22"/>
          <w:szCs w:val="22"/>
        </w:rPr>
        <w:t>GuidanceNGO’s</w:t>
      </w:r>
      <w:proofErr w:type="spellEnd"/>
      <w:r w:rsidR="00B42B80" w:rsidRPr="00B31ED6">
        <w:rPr>
          <w:rFonts w:ascii="Cambria" w:hAnsi="Cambria"/>
          <w:sz w:val="22"/>
          <w:szCs w:val="22"/>
        </w:rPr>
        <w:t xml:space="preserve"> </w:t>
      </w:r>
      <w:r w:rsidRPr="00686E26">
        <w:rPr>
          <w:rFonts w:ascii="Cambria" w:hAnsi="Cambria"/>
          <w:i/>
          <w:sz w:val="22"/>
          <w:szCs w:val="22"/>
        </w:rPr>
        <w:t>Adaptation</w:t>
      </w:r>
      <w:r>
        <w:rPr>
          <w:rFonts w:ascii="Cambria" w:hAnsi="Cambria"/>
          <w:sz w:val="22"/>
          <w:szCs w:val="22"/>
        </w:rPr>
        <w:t xml:space="preserve">, which is subtitled </w:t>
      </w:r>
      <w:r w:rsidR="00B42B80" w:rsidRPr="00B31ED6">
        <w:rPr>
          <w:rFonts w:ascii="Cambria" w:hAnsi="Cambria"/>
          <w:i/>
          <w:sz w:val="22"/>
          <w:szCs w:val="22"/>
        </w:rPr>
        <w:t>College Life</w:t>
      </w:r>
      <w:r>
        <w:rPr>
          <w:rFonts w:ascii="Cambria" w:hAnsi="Cambria"/>
          <w:i/>
          <w:sz w:val="22"/>
          <w:szCs w:val="22"/>
        </w:rPr>
        <w:t>,</w:t>
      </w:r>
      <w:r w:rsidR="00B42B80" w:rsidRPr="00B31ED6">
        <w:rPr>
          <w:rFonts w:ascii="Cambria" w:hAnsi="Cambria"/>
          <w:sz w:val="22"/>
          <w:szCs w:val="22"/>
        </w:rPr>
        <w:t xml:space="preserve"> prepares a student to experience the best and to brace for the worst in college. It helps student</w:t>
      </w:r>
      <w:r w:rsidR="00B42B80">
        <w:rPr>
          <w:rFonts w:ascii="Cambria" w:hAnsi="Cambria"/>
          <w:sz w:val="22"/>
          <w:szCs w:val="22"/>
        </w:rPr>
        <w:t>s</w:t>
      </w:r>
      <w:r w:rsidR="00B42B80" w:rsidRPr="00B31ED6">
        <w:rPr>
          <w:rFonts w:ascii="Cambria" w:hAnsi="Cambria"/>
          <w:sz w:val="22"/>
          <w:szCs w:val="22"/>
        </w:rPr>
        <w:t xml:space="preserve"> choose the most fitting field of study by comprehensively exploring the meanings and classifications of degrees and specializations as well as majors and minors. It explains the reasons behind the surprising drop-out rate and how to avoid becoming part of it by learning college survival techniques. The </w:t>
      </w:r>
      <w:r w:rsidR="00FB00FD">
        <w:rPr>
          <w:rFonts w:ascii="Cambria" w:hAnsi="Cambria"/>
          <w:sz w:val="22"/>
          <w:szCs w:val="22"/>
        </w:rPr>
        <w:t>seminar</w:t>
      </w:r>
      <w:r w:rsidR="00B42B80" w:rsidRPr="00B31ED6">
        <w:rPr>
          <w:rFonts w:ascii="Cambria" w:hAnsi="Cambria"/>
          <w:sz w:val="22"/>
          <w:szCs w:val="22"/>
        </w:rPr>
        <w:t xml:space="preserve"> confronts the student with the truth that studying in college can be frustrating if one doesn’t foresee the end of it – the thesis or the project study. </w:t>
      </w:r>
      <w:r w:rsidR="00B42B80">
        <w:rPr>
          <w:rFonts w:ascii="Cambria" w:hAnsi="Cambria"/>
          <w:sz w:val="22"/>
          <w:szCs w:val="22"/>
        </w:rPr>
        <w:t xml:space="preserve">Further, </w:t>
      </w:r>
      <w:r w:rsidR="00B42B80" w:rsidRPr="00B31ED6">
        <w:rPr>
          <w:rFonts w:ascii="Cambria" w:hAnsi="Cambria"/>
          <w:i/>
          <w:sz w:val="22"/>
          <w:szCs w:val="22"/>
        </w:rPr>
        <w:t>College Life</w:t>
      </w:r>
      <w:r w:rsidR="00B42B80">
        <w:rPr>
          <w:rFonts w:ascii="Cambria" w:hAnsi="Cambria"/>
          <w:sz w:val="22"/>
          <w:szCs w:val="22"/>
        </w:rPr>
        <w:t xml:space="preserve"> tackles the </w:t>
      </w:r>
      <w:r w:rsidR="00B42B80" w:rsidRPr="00B31ED6">
        <w:rPr>
          <w:rFonts w:ascii="Cambria" w:hAnsi="Cambria"/>
          <w:sz w:val="22"/>
          <w:szCs w:val="22"/>
        </w:rPr>
        <w:t xml:space="preserve">maneuvering </w:t>
      </w:r>
      <w:r w:rsidR="00B42B80">
        <w:rPr>
          <w:rFonts w:ascii="Cambria" w:hAnsi="Cambria"/>
          <w:sz w:val="22"/>
          <w:szCs w:val="22"/>
        </w:rPr>
        <w:t xml:space="preserve">of student </w:t>
      </w:r>
      <w:r w:rsidR="00B42B80" w:rsidRPr="00B31ED6">
        <w:rPr>
          <w:rFonts w:ascii="Cambria" w:hAnsi="Cambria"/>
          <w:sz w:val="22"/>
          <w:szCs w:val="22"/>
        </w:rPr>
        <w:t>life</w:t>
      </w:r>
      <w:r w:rsidR="00B42B80">
        <w:rPr>
          <w:rFonts w:ascii="Cambria" w:hAnsi="Cambria"/>
          <w:sz w:val="22"/>
          <w:szCs w:val="22"/>
        </w:rPr>
        <w:t>styles</w:t>
      </w:r>
      <w:r w:rsidR="00B42B80" w:rsidRPr="00B31ED6">
        <w:rPr>
          <w:rFonts w:ascii="Cambria" w:hAnsi="Cambria"/>
          <w:sz w:val="22"/>
          <w:szCs w:val="22"/>
        </w:rPr>
        <w:t xml:space="preserve"> </w:t>
      </w:r>
      <w:r w:rsidR="00B42B80">
        <w:rPr>
          <w:rFonts w:ascii="Cambria" w:hAnsi="Cambria"/>
          <w:sz w:val="22"/>
          <w:szCs w:val="22"/>
        </w:rPr>
        <w:t xml:space="preserve">which </w:t>
      </w:r>
      <w:r w:rsidR="00B42B80" w:rsidRPr="00B31ED6">
        <w:rPr>
          <w:rFonts w:ascii="Cambria" w:hAnsi="Cambria"/>
          <w:sz w:val="22"/>
          <w:szCs w:val="22"/>
        </w:rPr>
        <w:t>requires being yourself and being surrounded by positive influences.</w:t>
      </w:r>
    </w:p>
    <w:p w:rsidR="00F33E97" w:rsidRDefault="00F33E97" w:rsidP="00B42B80">
      <w:pPr>
        <w:ind w:firstLine="720"/>
        <w:jc w:val="both"/>
        <w:rPr>
          <w:rFonts w:ascii="Cambria" w:hAnsi="Cambria"/>
          <w:sz w:val="22"/>
          <w:szCs w:val="22"/>
        </w:rPr>
      </w:pPr>
    </w:p>
    <w:p w:rsidR="00B42B80" w:rsidRPr="00440268" w:rsidRDefault="00B42B80" w:rsidP="00B42B80">
      <w:pPr>
        <w:spacing w:line="360" w:lineRule="auto"/>
        <w:jc w:val="both"/>
        <w:rPr>
          <w:rFonts w:ascii="Cambria" w:hAnsi="Cambria"/>
          <w:b/>
          <w:sz w:val="22"/>
          <w:szCs w:val="22"/>
        </w:rPr>
      </w:pPr>
      <w:r w:rsidRPr="00440268">
        <w:rPr>
          <w:rFonts w:ascii="Cambria" w:hAnsi="Cambria"/>
          <w:b/>
          <w:sz w:val="22"/>
          <w:szCs w:val="22"/>
        </w:rPr>
        <w:t>Navigation (for Grade 11)</w:t>
      </w:r>
    </w:p>
    <w:p w:rsidR="00B42B80" w:rsidRPr="00440268" w:rsidRDefault="00945FCB" w:rsidP="00686E26">
      <w:pPr>
        <w:pStyle w:val="NoSpacing"/>
        <w:ind w:firstLine="720"/>
        <w:jc w:val="both"/>
        <w:rPr>
          <w:rStyle w:val="paragraphstyle1"/>
          <w:rFonts w:ascii="Cambria" w:hAnsi="Cambria"/>
          <w:i/>
        </w:rPr>
      </w:pPr>
      <w:r w:rsidRPr="00945FCB">
        <w:rPr>
          <w:rFonts w:ascii="Cambria" w:hAnsi="Cambria"/>
        </w:rPr>
        <w:t xml:space="preserve">The </w:t>
      </w:r>
      <w:r w:rsidRPr="00A5035A">
        <w:rPr>
          <w:rFonts w:ascii="Cambria" w:hAnsi="Cambria"/>
          <w:i/>
        </w:rPr>
        <w:t>Navigation</w:t>
      </w:r>
      <w:r w:rsidRPr="00945FCB">
        <w:rPr>
          <w:rFonts w:ascii="Cambria" w:hAnsi="Cambria"/>
        </w:rPr>
        <w:t xml:space="preserve"> seminar, intended for Grade 11 learners addresses various reasons some learners struggle with career decision-making and how these decisions can affect their future especially at a crucial period when they have to carefully chart their career paths. Fuller discussions about career crossroads are taken up as the learners go through various levels of education. While in Grade 11, what can learners do in case they want to shift career tracks or strands? An example is deciding on a college program that is not aligned to the career track or strand they are in. Another one addresses situations of learners who fail to be admitted to the only Philippine university that offers the college program they want to major in; what are their options? In college, what are the learners’ options if they decide to change majors. After college, what can they do if they want to major in another discipline? Issues concerning multiple interests are also addressed.</w:t>
      </w:r>
    </w:p>
    <w:p w:rsidR="00B42B80" w:rsidRPr="00440268" w:rsidRDefault="00B42B80" w:rsidP="00B42B80">
      <w:pPr>
        <w:spacing w:before="100" w:beforeAutospacing="1" w:after="100" w:afterAutospacing="1"/>
        <w:outlineLvl w:val="2"/>
        <w:rPr>
          <w:rFonts w:ascii="Cambria" w:hAnsi="Cambria"/>
          <w:b/>
          <w:bCs/>
          <w:sz w:val="22"/>
          <w:szCs w:val="22"/>
          <w:lang w:val="en-PH" w:eastAsia="en-PH"/>
        </w:rPr>
      </w:pPr>
      <w:r w:rsidRPr="00440268">
        <w:rPr>
          <w:rFonts w:ascii="Cambria" w:hAnsi="Cambria"/>
          <w:b/>
          <w:bCs/>
          <w:sz w:val="22"/>
          <w:szCs w:val="22"/>
          <w:lang w:val="en-PH" w:eastAsia="en-PH"/>
        </w:rPr>
        <w:t>Choices (for Grade 10)</w:t>
      </w:r>
    </w:p>
    <w:p w:rsidR="00B42B80" w:rsidRPr="00440268" w:rsidRDefault="00945FCB" w:rsidP="00B42B80">
      <w:pPr>
        <w:pStyle w:val="NoSpacing"/>
        <w:ind w:firstLine="720"/>
        <w:jc w:val="both"/>
        <w:rPr>
          <w:rStyle w:val="paragraphstyle1"/>
          <w:rFonts w:ascii="Cambria" w:hAnsi="Cambria"/>
          <w:i/>
        </w:rPr>
      </w:pPr>
      <w:r w:rsidRPr="00945FCB">
        <w:rPr>
          <w:rFonts w:ascii="Cambria" w:hAnsi="Cambria"/>
          <w:lang w:val="en-PH" w:eastAsia="en-PH"/>
        </w:rPr>
        <w:t xml:space="preserve">The </w:t>
      </w:r>
      <w:r w:rsidRPr="00A5035A">
        <w:rPr>
          <w:rFonts w:ascii="Cambria" w:hAnsi="Cambria"/>
          <w:i/>
          <w:lang w:val="en-PH" w:eastAsia="en-PH"/>
        </w:rPr>
        <w:t>Choices</w:t>
      </w:r>
      <w:r w:rsidRPr="00945FCB">
        <w:rPr>
          <w:rFonts w:ascii="Cambria" w:hAnsi="Cambria"/>
          <w:lang w:val="en-PH" w:eastAsia="en-PH"/>
        </w:rPr>
        <w:t xml:space="preserve"> seminar is aimed at preparing the Grade 10 learners for senior high school. The seminar will help them choose the ideal career tracks and strands in pursuit of certain careers. </w:t>
      </w:r>
      <w:r w:rsidRPr="00811711">
        <w:rPr>
          <w:rFonts w:ascii="Cambria" w:hAnsi="Cambria"/>
          <w:i/>
          <w:lang w:val="en-PH" w:eastAsia="en-PH"/>
        </w:rPr>
        <w:t>Choices</w:t>
      </w:r>
      <w:r w:rsidRPr="00945FCB">
        <w:rPr>
          <w:rFonts w:ascii="Cambria" w:hAnsi="Cambria"/>
          <w:lang w:val="en-PH" w:eastAsia="en-PH"/>
        </w:rPr>
        <w:t xml:space="preserve"> will discuss the Academic, Technical-Vocational, Arts &amp; Design, and Sports tracks. It will also present the strands and specializations under these career tracks, what subjects will be taken up, and </w:t>
      </w:r>
      <w:r w:rsidRPr="00945FCB">
        <w:rPr>
          <w:rFonts w:ascii="Cambria" w:hAnsi="Cambria"/>
          <w:lang w:val="en-PH" w:eastAsia="en-PH"/>
        </w:rPr>
        <w:lastRenderedPageBreak/>
        <w:t xml:space="preserve">how these subjects are distributed into four semesters of senior high school. Further, the </w:t>
      </w:r>
      <w:r w:rsidRPr="00811711">
        <w:rPr>
          <w:rFonts w:ascii="Cambria" w:hAnsi="Cambria"/>
          <w:i/>
          <w:lang w:val="en-PH" w:eastAsia="en-PH"/>
        </w:rPr>
        <w:t>Choices</w:t>
      </w:r>
      <w:r w:rsidRPr="00945FCB">
        <w:rPr>
          <w:rFonts w:ascii="Cambria" w:hAnsi="Cambria"/>
          <w:lang w:val="en-PH" w:eastAsia="en-PH"/>
        </w:rPr>
        <w:t xml:space="preserve"> seminar orients Grade 10 learners on some of the salient features of senior high school and the rationale of going through the core, applied, and specialized subjects in senior high.</w:t>
      </w:r>
    </w:p>
    <w:p w:rsidR="00B42B80" w:rsidRDefault="00B42B80" w:rsidP="00B42B80">
      <w:pPr>
        <w:pStyle w:val="NoSpacing"/>
        <w:ind w:left="5760" w:firstLine="720"/>
        <w:rPr>
          <w:rStyle w:val="paragraphstyle1"/>
          <w:rFonts w:ascii="Cambria" w:hAnsi="Cambria"/>
          <w:i/>
        </w:rPr>
      </w:pPr>
    </w:p>
    <w:p w:rsidR="00B42B80" w:rsidRPr="00440268" w:rsidRDefault="00B42B80" w:rsidP="00B42B80">
      <w:pPr>
        <w:spacing w:line="360" w:lineRule="auto"/>
        <w:jc w:val="both"/>
        <w:rPr>
          <w:rFonts w:ascii="Cambria" w:hAnsi="Cambria"/>
          <w:b/>
          <w:sz w:val="22"/>
          <w:szCs w:val="22"/>
        </w:rPr>
      </w:pPr>
      <w:r w:rsidRPr="00440268">
        <w:rPr>
          <w:rFonts w:ascii="Cambria" w:hAnsi="Cambria"/>
          <w:b/>
          <w:sz w:val="22"/>
          <w:szCs w:val="22"/>
        </w:rPr>
        <w:t>Paths (for Grade 9)</w:t>
      </w:r>
    </w:p>
    <w:p w:rsidR="00945FCB" w:rsidRPr="00945FCB" w:rsidRDefault="00945FCB" w:rsidP="00A5035A">
      <w:pPr>
        <w:suppressAutoHyphens/>
        <w:spacing w:after="120"/>
        <w:ind w:firstLine="720"/>
        <w:jc w:val="both"/>
        <w:rPr>
          <w:rFonts w:ascii="Cambria" w:hAnsi="Cambria"/>
          <w:sz w:val="22"/>
          <w:szCs w:val="22"/>
        </w:rPr>
      </w:pPr>
      <w:r w:rsidRPr="00945FCB">
        <w:rPr>
          <w:rFonts w:ascii="Cambria" w:hAnsi="Cambria"/>
          <w:sz w:val="22"/>
          <w:szCs w:val="22"/>
        </w:rPr>
        <w:t xml:space="preserve">Designed for Grade 9 learners, </w:t>
      </w:r>
      <w:r w:rsidRPr="00945FCB">
        <w:rPr>
          <w:rFonts w:ascii="Cambria" w:hAnsi="Cambria"/>
          <w:i/>
          <w:sz w:val="22"/>
          <w:szCs w:val="22"/>
        </w:rPr>
        <w:t>Paths</w:t>
      </w:r>
      <w:r w:rsidRPr="00945FCB">
        <w:rPr>
          <w:rFonts w:ascii="Cambria" w:hAnsi="Cambria"/>
          <w:sz w:val="22"/>
          <w:szCs w:val="22"/>
        </w:rPr>
        <w:t xml:space="preserve"> discusses factors that affect decision making on careers, such as parents, guardians, friends, financial capacity, intellectual aptitude, emotional intelligence, prejudice about the basic career tracks, and wrong information about some college programs. The seminar will include discussions about career routing after junior and senior high school, and learners are familiarized with various career paths. College programs are also classified and presented emphasizing the following essential items of information:</w:t>
      </w:r>
    </w:p>
    <w:p w:rsidR="00945FCB" w:rsidRPr="00945FCB" w:rsidRDefault="00945FCB" w:rsidP="00945FCB">
      <w:pPr>
        <w:pStyle w:val="ListParagraph"/>
        <w:numPr>
          <w:ilvl w:val="0"/>
          <w:numId w:val="20"/>
        </w:numPr>
        <w:suppressAutoHyphens/>
        <w:spacing w:after="120"/>
        <w:jc w:val="both"/>
        <w:rPr>
          <w:rFonts w:ascii="Cambria" w:hAnsi="Cambria"/>
          <w:sz w:val="22"/>
          <w:szCs w:val="22"/>
        </w:rPr>
      </w:pPr>
      <w:r w:rsidRPr="00945FCB">
        <w:rPr>
          <w:rFonts w:ascii="Cambria" w:hAnsi="Cambria"/>
          <w:sz w:val="22"/>
          <w:szCs w:val="22"/>
        </w:rPr>
        <w:t>key areas of study</w:t>
      </w:r>
    </w:p>
    <w:p w:rsidR="00945FCB" w:rsidRPr="00945FCB" w:rsidRDefault="00945FCB" w:rsidP="00945FCB">
      <w:pPr>
        <w:pStyle w:val="ListParagraph"/>
        <w:numPr>
          <w:ilvl w:val="0"/>
          <w:numId w:val="20"/>
        </w:numPr>
        <w:suppressAutoHyphens/>
        <w:spacing w:after="120"/>
        <w:jc w:val="both"/>
        <w:rPr>
          <w:rFonts w:ascii="Cambria" w:hAnsi="Cambria"/>
          <w:sz w:val="22"/>
          <w:szCs w:val="22"/>
        </w:rPr>
      </w:pPr>
      <w:r w:rsidRPr="00945FCB">
        <w:rPr>
          <w:rFonts w:ascii="Cambria" w:hAnsi="Cambria"/>
          <w:sz w:val="22"/>
          <w:szCs w:val="22"/>
        </w:rPr>
        <w:t>skills and character learners should possess in studying the program</w:t>
      </w:r>
    </w:p>
    <w:p w:rsidR="00945FCB" w:rsidRPr="00945FCB" w:rsidRDefault="00945FCB" w:rsidP="00945FCB">
      <w:pPr>
        <w:pStyle w:val="ListParagraph"/>
        <w:numPr>
          <w:ilvl w:val="0"/>
          <w:numId w:val="20"/>
        </w:numPr>
        <w:suppressAutoHyphens/>
        <w:spacing w:after="120"/>
        <w:jc w:val="both"/>
        <w:rPr>
          <w:rFonts w:ascii="Cambria" w:hAnsi="Cambria"/>
          <w:sz w:val="22"/>
          <w:szCs w:val="22"/>
        </w:rPr>
      </w:pPr>
      <w:r w:rsidRPr="00945FCB">
        <w:rPr>
          <w:rFonts w:ascii="Cambria" w:hAnsi="Cambria"/>
          <w:sz w:val="22"/>
          <w:szCs w:val="22"/>
        </w:rPr>
        <w:t>an overview of the training program they will undergo in college</w:t>
      </w:r>
    </w:p>
    <w:p w:rsidR="00945FCB" w:rsidRPr="00945FCB" w:rsidRDefault="00945FCB" w:rsidP="00945FCB">
      <w:pPr>
        <w:pStyle w:val="ListParagraph"/>
        <w:numPr>
          <w:ilvl w:val="0"/>
          <w:numId w:val="20"/>
        </w:numPr>
        <w:suppressAutoHyphens/>
        <w:spacing w:after="120"/>
        <w:jc w:val="both"/>
        <w:rPr>
          <w:rFonts w:ascii="Cambria" w:hAnsi="Cambria"/>
          <w:sz w:val="22"/>
          <w:szCs w:val="22"/>
        </w:rPr>
      </w:pPr>
      <w:r w:rsidRPr="00945FCB">
        <w:rPr>
          <w:rFonts w:ascii="Cambria" w:hAnsi="Cambria"/>
          <w:sz w:val="22"/>
          <w:szCs w:val="22"/>
        </w:rPr>
        <w:t>misconceptions about the program,</w:t>
      </w:r>
    </w:p>
    <w:p w:rsidR="00B42B80" w:rsidRPr="00440268" w:rsidRDefault="00945FCB" w:rsidP="00945FCB">
      <w:pPr>
        <w:pStyle w:val="ListParagraph"/>
        <w:numPr>
          <w:ilvl w:val="0"/>
          <w:numId w:val="20"/>
        </w:numPr>
        <w:suppressAutoHyphens/>
        <w:spacing w:after="120"/>
        <w:contextualSpacing w:val="0"/>
        <w:jc w:val="both"/>
        <w:rPr>
          <w:rFonts w:ascii="Cambria" w:hAnsi="Cambria"/>
          <w:sz w:val="22"/>
          <w:szCs w:val="22"/>
        </w:rPr>
      </w:pPr>
      <w:r w:rsidRPr="00945FCB">
        <w:rPr>
          <w:rFonts w:ascii="Cambria" w:hAnsi="Cambria"/>
          <w:sz w:val="22"/>
          <w:szCs w:val="22"/>
        </w:rPr>
        <w:t>career paths</w:t>
      </w:r>
    </w:p>
    <w:p w:rsidR="00686E26" w:rsidRDefault="00686E26" w:rsidP="00B42B80">
      <w:pPr>
        <w:spacing w:line="360" w:lineRule="auto"/>
        <w:jc w:val="both"/>
        <w:rPr>
          <w:rFonts w:ascii="Cambria" w:hAnsi="Cambria"/>
          <w:b/>
          <w:sz w:val="22"/>
          <w:szCs w:val="22"/>
        </w:rPr>
      </w:pPr>
    </w:p>
    <w:p w:rsidR="00B42B80" w:rsidRPr="00440268" w:rsidRDefault="00B42B80" w:rsidP="00B42B80">
      <w:pPr>
        <w:spacing w:line="360" w:lineRule="auto"/>
        <w:jc w:val="both"/>
        <w:rPr>
          <w:rFonts w:ascii="Cambria" w:hAnsi="Cambria"/>
          <w:b/>
          <w:sz w:val="22"/>
          <w:szCs w:val="22"/>
        </w:rPr>
      </w:pPr>
      <w:r w:rsidRPr="00440268">
        <w:rPr>
          <w:rFonts w:ascii="Cambria" w:hAnsi="Cambria"/>
          <w:b/>
          <w:sz w:val="22"/>
          <w:szCs w:val="22"/>
        </w:rPr>
        <w:t>Assessment (for Grade 8)</w:t>
      </w:r>
    </w:p>
    <w:p w:rsidR="00B42B80" w:rsidRPr="00440268" w:rsidRDefault="00945FCB" w:rsidP="00B42B80">
      <w:pPr>
        <w:pStyle w:val="NoSpacing"/>
        <w:ind w:firstLine="720"/>
        <w:jc w:val="both"/>
        <w:rPr>
          <w:rStyle w:val="paragraphstyle1"/>
          <w:rFonts w:ascii="Cambria" w:hAnsi="Cambria"/>
          <w:i/>
        </w:rPr>
      </w:pPr>
      <w:r w:rsidRPr="00945FCB">
        <w:rPr>
          <w:rFonts w:ascii="Cambria" w:hAnsi="Cambria"/>
        </w:rPr>
        <w:t xml:space="preserve">The </w:t>
      </w:r>
      <w:r w:rsidRPr="00A5035A">
        <w:rPr>
          <w:rFonts w:ascii="Cambria" w:hAnsi="Cambria"/>
          <w:i/>
        </w:rPr>
        <w:t>Assessment</w:t>
      </w:r>
      <w:r w:rsidRPr="00945FCB">
        <w:rPr>
          <w:rFonts w:ascii="Cambria" w:hAnsi="Cambria"/>
        </w:rPr>
        <w:t xml:space="preserve"> seminar, designed for Grade 8 learners, encourages the learners to increase self-awareness as knowledge of one’s self is important in recognizing career options. The attendees undergo a simple self-evaluation consistency test to determine if they are possible “career buddies” and if they have a good idea of who they are. This test can help establish how well a person knows oneself and how it can be a precursor to their career choices. Learners are also given pointers on how to do peer-to-peer career coaching to address situations in deciding on careers such as settling for college programs friends have decided to pursue. They are also taught to recognize interest signals to help them decide on certain careers. Various intelligences are tackled to point out reasons they are going through and will go through certain subjects in junior and senior high school.</w:t>
      </w:r>
    </w:p>
    <w:p w:rsidR="00B42B80" w:rsidRPr="00440268" w:rsidRDefault="00B42B80" w:rsidP="00B42B80">
      <w:pPr>
        <w:pStyle w:val="NoSpacing"/>
        <w:rPr>
          <w:rStyle w:val="paragraphstyle1"/>
          <w:rFonts w:ascii="Cambria" w:hAnsi="Cambria"/>
          <w:i/>
        </w:rPr>
      </w:pPr>
    </w:p>
    <w:p w:rsidR="00B42B80" w:rsidRPr="00440268" w:rsidRDefault="00B42B80" w:rsidP="00B42B80">
      <w:pPr>
        <w:spacing w:line="360" w:lineRule="auto"/>
        <w:jc w:val="both"/>
        <w:rPr>
          <w:rFonts w:ascii="Cambria" w:hAnsi="Cambria"/>
          <w:b/>
          <w:sz w:val="22"/>
          <w:szCs w:val="22"/>
        </w:rPr>
      </w:pPr>
      <w:r w:rsidRPr="00440268">
        <w:rPr>
          <w:rFonts w:ascii="Cambria" w:hAnsi="Cambria"/>
          <w:b/>
          <w:sz w:val="22"/>
          <w:szCs w:val="22"/>
        </w:rPr>
        <w:t>Goals (for Grade 7)</w:t>
      </w:r>
    </w:p>
    <w:p w:rsidR="00B42B80" w:rsidRPr="00C97003" w:rsidRDefault="00A5035A" w:rsidP="00A5035A">
      <w:pPr>
        <w:pStyle w:val="NoSpacing"/>
        <w:ind w:firstLine="720"/>
        <w:jc w:val="both"/>
        <w:rPr>
          <w:rStyle w:val="paragraphstyle1"/>
          <w:rFonts w:ascii="Cambria" w:hAnsi="Cambria"/>
        </w:rPr>
      </w:pPr>
      <w:r w:rsidRPr="00A5035A">
        <w:rPr>
          <w:rFonts w:ascii="Cambria" w:hAnsi="Cambria"/>
        </w:rPr>
        <w:t xml:space="preserve">Conceived for the Grade 7 learners, </w:t>
      </w:r>
      <w:r w:rsidRPr="00A5035A">
        <w:rPr>
          <w:rFonts w:ascii="Cambria" w:hAnsi="Cambria"/>
          <w:i/>
        </w:rPr>
        <w:t>Goals</w:t>
      </w:r>
      <w:r w:rsidRPr="00A5035A">
        <w:rPr>
          <w:rFonts w:ascii="Cambria" w:hAnsi="Cambria"/>
        </w:rPr>
        <w:t xml:space="preserve"> relates the objective of junior high school as a preparatory program for senior high school, higher education, and eventually, careers. The seminar discusses how academic performance starting from Grade 7 can affect the learner’s admission into the prestigious colleges and universities as well as their career choices. Also, the seminar tackles projections on college expenses and how the Grade 7 learners can be of assistance to their parents in handling the financial requirements of higher education. Further, the seminar discusses the physical, emotional, and social requirements of pursuing certain occupational disciplines and how these requirements can affect the learners’ career choices.</w:t>
      </w:r>
    </w:p>
    <w:p w:rsidR="00B42B80" w:rsidRPr="004537B4" w:rsidRDefault="00B42B80" w:rsidP="00B42B80"/>
    <w:p w:rsidR="006F528A" w:rsidRPr="00DA4134" w:rsidRDefault="006F528A" w:rsidP="00DA4134"/>
    <w:sectPr w:rsidR="006F528A" w:rsidRPr="00DA4134" w:rsidSect="009062BA">
      <w:headerReference w:type="default" r:id="rId8"/>
      <w:footerReference w:type="default" r:id="rId9"/>
      <w:pgSz w:w="12240" w:h="15840"/>
      <w:pgMar w:top="1440" w:right="1440" w:bottom="1008"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209D6" w:rsidRDefault="000209D6" w:rsidP="004E754E">
      <w:r>
        <w:separator/>
      </w:r>
    </w:p>
  </w:endnote>
  <w:endnote w:type="continuationSeparator" w:id="0">
    <w:p w:rsidR="000209D6" w:rsidRDefault="000209D6" w:rsidP="004E75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altName w:val="Times New Roman"/>
    <w:charset w:val="00"/>
    <w:family w:val="roman"/>
    <w:pitch w:val="variable"/>
    <w:sig w:usb0="00000007" w:usb1="00000000" w:usb2="00000000" w:usb3="00000000" w:csb0="00000013" w:csb1="00000000"/>
  </w:font>
  <w:font w:name="Cordia New">
    <w:panose1 w:val="020B0304020202020204"/>
    <w:charset w:val="DE"/>
    <w:family w:val="roman"/>
    <w:notTrueType/>
    <w:pitch w:val="variable"/>
    <w:sig w:usb0="01000001" w:usb1="00000000" w:usb2="00000000" w:usb3="00000000" w:csb0="0001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4E" w:rsidRPr="00A75AF6" w:rsidRDefault="00A6358A">
    <w:pPr>
      <w:pStyle w:val="Footer"/>
      <w:rPr>
        <w:lang w:val="en-US"/>
      </w:rPr>
    </w:pPr>
    <w:r>
      <w:rPr>
        <w:noProof/>
        <w:lang w:eastAsia="en-PH"/>
      </w:rPr>
      <w:drawing>
        <wp:anchor distT="0" distB="0" distL="114300" distR="114300" simplePos="0" relativeHeight="251659264" behindDoc="1" locked="0" layoutInCell="1" allowOverlap="1">
          <wp:simplePos x="0" y="0"/>
          <wp:positionH relativeFrom="page">
            <wp:posOffset>0</wp:posOffset>
          </wp:positionH>
          <wp:positionV relativeFrom="paragraph">
            <wp:posOffset>-11430</wp:posOffset>
          </wp:positionV>
          <wp:extent cx="7764780" cy="858567"/>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20 letterhead footer GuidanceNGO -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764780" cy="858567"/>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209D6" w:rsidRDefault="000209D6" w:rsidP="004E754E">
      <w:r>
        <w:separator/>
      </w:r>
    </w:p>
  </w:footnote>
  <w:footnote w:type="continuationSeparator" w:id="0">
    <w:p w:rsidR="000209D6" w:rsidRDefault="000209D6" w:rsidP="004E754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754E" w:rsidRDefault="00A26799">
    <w:pPr>
      <w:pStyle w:val="Header"/>
    </w:pPr>
    <w:r>
      <w:rPr>
        <w:noProof/>
        <w:lang w:eastAsia="en-PH"/>
      </w:rPr>
      <w:drawing>
        <wp:anchor distT="0" distB="0" distL="114300" distR="114300" simplePos="0" relativeHeight="251657216" behindDoc="1" locked="0" layoutInCell="1" allowOverlap="1">
          <wp:simplePos x="0" y="0"/>
          <wp:positionH relativeFrom="column">
            <wp:posOffset>-914400</wp:posOffset>
          </wp:positionH>
          <wp:positionV relativeFrom="paragraph">
            <wp:posOffset>-457200</wp:posOffset>
          </wp:positionV>
          <wp:extent cx="7764780" cy="2850515"/>
          <wp:effectExtent l="0" t="0" r="7620" b="6985"/>
          <wp:wrapNone/>
          <wp:docPr id="9" name="Picture 9" descr="2018 letterhead header 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2018 letterhead header 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64780" cy="2850515"/>
                  </a:xfrm>
                  <a:prstGeom prst="rect">
                    <a:avLst/>
                  </a:prstGeom>
                  <a:noFill/>
                </pic:spPr>
              </pic:pic>
            </a:graphicData>
          </a:graphic>
          <wp14:sizeRelH relativeFrom="page">
            <wp14:pctWidth>0</wp14:pctWidth>
          </wp14:sizeRelH>
          <wp14:sizeRelV relativeFrom="page">
            <wp14:pctHeight>0</wp14:pctHeight>
          </wp14:sizeRelV>
        </wp:anchor>
      </w:drawing>
    </w:r>
  </w:p>
  <w:p w:rsidR="004E754E" w:rsidRDefault="00A61C63" w:rsidP="00A61C63">
    <w:pPr>
      <w:pStyle w:val="Header"/>
      <w:tabs>
        <w:tab w:val="clear" w:pos="4680"/>
        <w:tab w:val="clear" w:pos="9360"/>
        <w:tab w:val="left" w:pos="5196"/>
      </w:tabs>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0"/>
        </w:tabs>
        <w:ind w:left="1080" w:hanging="360"/>
      </w:pPr>
      <w:rPr>
        <w:rFonts w:cs="Times New Roman"/>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2160" w:hanging="360"/>
      </w:pPr>
      <w:rPr>
        <w:rFonts w:ascii="Symbol" w:hAnsi="Symbol" w:cs="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rPr>
    </w:lvl>
  </w:abstractNum>
  <w:abstractNum w:abstractNumId="3" w15:restartNumberingAfterBreak="0">
    <w:nsid w:val="0B60103E"/>
    <w:multiLevelType w:val="hybridMultilevel"/>
    <w:tmpl w:val="90C2C6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B915D47"/>
    <w:multiLevelType w:val="hybridMultilevel"/>
    <w:tmpl w:val="8EB8BF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B061D4"/>
    <w:multiLevelType w:val="hybridMultilevel"/>
    <w:tmpl w:val="BDD086E8"/>
    <w:lvl w:ilvl="0" w:tplc="B04242C4">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6" w15:restartNumberingAfterBreak="0">
    <w:nsid w:val="149B2755"/>
    <w:multiLevelType w:val="multilevel"/>
    <w:tmpl w:val="48880A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2E3137"/>
    <w:multiLevelType w:val="hybridMultilevel"/>
    <w:tmpl w:val="225A54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8242DF2"/>
    <w:multiLevelType w:val="hybridMultilevel"/>
    <w:tmpl w:val="3AA2BCBC"/>
    <w:lvl w:ilvl="0" w:tplc="3409000F">
      <w:start w:val="1"/>
      <w:numFmt w:val="decimal"/>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9" w15:restartNumberingAfterBreak="0">
    <w:nsid w:val="28626D81"/>
    <w:multiLevelType w:val="multilevel"/>
    <w:tmpl w:val="84926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2A05E8E"/>
    <w:multiLevelType w:val="multilevel"/>
    <w:tmpl w:val="793EC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5B0DDE"/>
    <w:multiLevelType w:val="hybridMultilevel"/>
    <w:tmpl w:val="3AAE713C"/>
    <w:lvl w:ilvl="0" w:tplc="CF4C2E58">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2" w15:restartNumberingAfterBreak="0">
    <w:nsid w:val="44CC7852"/>
    <w:multiLevelType w:val="hybridMultilevel"/>
    <w:tmpl w:val="7C10EB4E"/>
    <w:lvl w:ilvl="0" w:tplc="34090001">
      <w:start w:val="1"/>
      <w:numFmt w:val="bullet"/>
      <w:lvlText w:val=""/>
      <w:lvlJc w:val="left"/>
      <w:pPr>
        <w:ind w:left="1080" w:hanging="360"/>
      </w:pPr>
      <w:rPr>
        <w:rFonts w:ascii="Symbol" w:hAnsi="Symbol" w:hint="default"/>
      </w:rPr>
    </w:lvl>
    <w:lvl w:ilvl="1" w:tplc="34090003" w:tentative="1">
      <w:start w:val="1"/>
      <w:numFmt w:val="bullet"/>
      <w:lvlText w:val="o"/>
      <w:lvlJc w:val="left"/>
      <w:pPr>
        <w:ind w:left="1800" w:hanging="360"/>
      </w:pPr>
      <w:rPr>
        <w:rFonts w:ascii="Courier New" w:hAnsi="Courier New" w:cs="Courier New" w:hint="default"/>
      </w:rPr>
    </w:lvl>
    <w:lvl w:ilvl="2" w:tplc="34090005" w:tentative="1">
      <w:start w:val="1"/>
      <w:numFmt w:val="bullet"/>
      <w:lvlText w:val=""/>
      <w:lvlJc w:val="left"/>
      <w:pPr>
        <w:ind w:left="2520" w:hanging="360"/>
      </w:pPr>
      <w:rPr>
        <w:rFonts w:ascii="Wingdings" w:hAnsi="Wingdings" w:hint="default"/>
      </w:rPr>
    </w:lvl>
    <w:lvl w:ilvl="3" w:tplc="34090001" w:tentative="1">
      <w:start w:val="1"/>
      <w:numFmt w:val="bullet"/>
      <w:lvlText w:val=""/>
      <w:lvlJc w:val="left"/>
      <w:pPr>
        <w:ind w:left="3240" w:hanging="360"/>
      </w:pPr>
      <w:rPr>
        <w:rFonts w:ascii="Symbol" w:hAnsi="Symbol" w:hint="default"/>
      </w:rPr>
    </w:lvl>
    <w:lvl w:ilvl="4" w:tplc="34090003" w:tentative="1">
      <w:start w:val="1"/>
      <w:numFmt w:val="bullet"/>
      <w:lvlText w:val="o"/>
      <w:lvlJc w:val="left"/>
      <w:pPr>
        <w:ind w:left="3960" w:hanging="360"/>
      </w:pPr>
      <w:rPr>
        <w:rFonts w:ascii="Courier New" w:hAnsi="Courier New" w:cs="Courier New" w:hint="default"/>
      </w:rPr>
    </w:lvl>
    <w:lvl w:ilvl="5" w:tplc="34090005" w:tentative="1">
      <w:start w:val="1"/>
      <w:numFmt w:val="bullet"/>
      <w:lvlText w:val=""/>
      <w:lvlJc w:val="left"/>
      <w:pPr>
        <w:ind w:left="4680" w:hanging="360"/>
      </w:pPr>
      <w:rPr>
        <w:rFonts w:ascii="Wingdings" w:hAnsi="Wingdings" w:hint="default"/>
      </w:rPr>
    </w:lvl>
    <w:lvl w:ilvl="6" w:tplc="34090001" w:tentative="1">
      <w:start w:val="1"/>
      <w:numFmt w:val="bullet"/>
      <w:lvlText w:val=""/>
      <w:lvlJc w:val="left"/>
      <w:pPr>
        <w:ind w:left="5400" w:hanging="360"/>
      </w:pPr>
      <w:rPr>
        <w:rFonts w:ascii="Symbol" w:hAnsi="Symbol" w:hint="default"/>
      </w:rPr>
    </w:lvl>
    <w:lvl w:ilvl="7" w:tplc="34090003" w:tentative="1">
      <w:start w:val="1"/>
      <w:numFmt w:val="bullet"/>
      <w:lvlText w:val="o"/>
      <w:lvlJc w:val="left"/>
      <w:pPr>
        <w:ind w:left="6120" w:hanging="360"/>
      </w:pPr>
      <w:rPr>
        <w:rFonts w:ascii="Courier New" w:hAnsi="Courier New" w:cs="Courier New" w:hint="default"/>
      </w:rPr>
    </w:lvl>
    <w:lvl w:ilvl="8" w:tplc="34090005" w:tentative="1">
      <w:start w:val="1"/>
      <w:numFmt w:val="bullet"/>
      <w:lvlText w:val=""/>
      <w:lvlJc w:val="left"/>
      <w:pPr>
        <w:ind w:left="6840" w:hanging="360"/>
      </w:pPr>
      <w:rPr>
        <w:rFonts w:ascii="Wingdings" w:hAnsi="Wingdings" w:hint="default"/>
      </w:rPr>
    </w:lvl>
  </w:abstractNum>
  <w:abstractNum w:abstractNumId="13" w15:restartNumberingAfterBreak="0">
    <w:nsid w:val="4AF96986"/>
    <w:multiLevelType w:val="hybridMultilevel"/>
    <w:tmpl w:val="B94C4F4E"/>
    <w:lvl w:ilvl="0" w:tplc="D3A29A88">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4" w15:restartNumberingAfterBreak="0">
    <w:nsid w:val="5B297C3C"/>
    <w:multiLevelType w:val="hybridMultilevel"/>
    <w:tmpl w:val="920A2F22"/>
    <w:lvl w:ilvl="0" w:tplc="12D4B5E4">
      <w:start w:val="1"/>
      <w:numFmt w:val="decimal"/>
      <w:lvlText w:val="%1."/>
      <w:lvlJc w:val="left"/>
      <w:pPr>
        <w:ind w:left="720" w:hanging="360"/>
      </w:pPr>
      <w:rPr>
        <w:rFonts w:hint="default"/>
        <w:b/>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C626600"/>
    <w:multiLevelType w:val="hybridMultilevel"/>
    <w:tmpl w:val="C1462C6A"/>
    <w:lvl w:ilvl="0" w:tplc="3409000F">
      <w:start w:val="1"/>
      <w:numFmt w:val="decimal"/>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5E0108A2"/>
    <w:multiLevelType w:val="hybridMultilevel"/>
    <w:tmpl w:val="41B2C228"/>
    <w:lvl w:ilvl="0" w:tplc="0538A76C">
      <w:start w:val="1"/>
      <w:numFmt w:val="decimal"/>
      <w:lvlText w:val="%1."/>
      <w:lvlJc w:val="left"/>
      <w:pPr>
        <w:ind w:left="1080" w:hanging="360"/>
      </w:pPr>
      <w:rPr>
        <w:rFonts w:hint="default"/>
        <w:b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7" w15:restartNumberingAfterBreak="0">
    <w:nsid w:val="6E9B7159"/>
    <w:multiLevelType w:val="hybridMultilevel"/>
    <w:tmpl w:val="79C29D3A"/>
    <w:lvl w:ilvl="0" w:tplc="C25A8F3A">
      <w:start w:val="1"/>
      <w:numFmt w:val="decimal"/>
      <w:lvlText w:val="%1."/>
      <w:lvlJc w:val="left"/>
      <w:pPr>
        <w:ind w:left="1440" w:hanging="360"/>
      </w:pPr>
      <w:rPr>
        <w:rFonts w:hint="default"/>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8" w15:restartNumberingAfterBreak="0">
    <w:nsid w:val="6F5E2BB5"/>
    <w:multiLevelType w:val="hybridMultilevel"/>
    <w:tmpl w:val="0E7AA94E"/>
    <w:lvl w:ilvl="0" w:tplc="DA442692">
      <w:start w:val="1"/>
      <w:numFmt w:val="decimal"/>
      <w:lvlText w:val="%1."/>
      <w:lvlJc w:val="left"/>
      <w:pPr>
        <w:ind w:left="1080" w:hanging="360"/>
      </w:pPr>
      <w:rPr>
        <w:rFonts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19" w15:restartNumberingAfterBreak="0">
    <w:nsid w:val="7E334974"/>
    <w:multiLevelType w:val="multilevel"/>
    <w:tmpl w:val="3EBE7A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9"/>
  </w:num>
  <w:num w:numId="3">
    <w:abstractNumId w:val="10"/>
  </w:num>
  <w:num w:numId="4">
    <w:abstractNumId w:val="9"/>
  </w:num>
  <w:num w:numId="5">
    <w:abstractNumId w:val="4"/>
  </w:num>
  <w:num w:numId="6">
    <w:abstractNumId w:val="15"/>
  </w:num>
  <w:num w:numId="7">
    <w:abstractNumId w:val="0"/>
  </w:num>
  <w:num w:numId="8">
    <w:abstractNumId w:val="14"/>
  </w:num>
  <w:num w:numId="9">
    <w:abstractNumId w:val="7"/>
  </w:num>
  <w:num w:numId="10">
    <w:abstractNumId w:val="18"/>
  </w:num>
  <w:num w:numId="11">
    <w:abstractNumId w:val="5"/>
  </w:num>
  <w:num w:numId="12">
    <w:abstractNumId w:val="16"/>
  </w:num>
  <w:num w:numId="13">
    <w:abstractNumId w:val="11"/>
  </w:num>
  <w:num w:numId="14">
    <w:abstractNumId w:val="13"/>
  </w:num>
  <w:num w:numId="15">
    <w:abstractNumId w:val="1"/>
  </w:num>
  <w:num w:numId="16">
    <w:abstractNumId w:val="2"/>
  </w:num>
  <w:num w:numId="17">
    <w:abstractNumId w:val="3"/>
  </w:num>
  <w:num w:numId="18">
    <w:abstractNumId w:val="8"/>
  </w:num>
  <w:num w:numId="19">
    <w:abstractNumId w:val="17"/>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180C"/>
    <w:rsid w:val="0000582C"/>
    <w:rsid w:val="00007628"/>
    <w:rsid w:val="00010BA6"/>
    <w:rsid w:val="00013F88"/>
    <w:rsid w:val="000209D6"/>
    <w:rsid w:val="000215A0"/>
    <w:rsid w:val="000223AB"/>
    <w:rsid w:val="00031C0C"/>
    <w:rsid w:val="00032606"/>
    <w:rsid w:val="000335D2"/>
    <w:rsid w:val="000449E1"/>
    <w:rsid w:val="00066B1D"/>
    <w:rsid w:val="0008072B"/>
    <w:rsid w:val="00080D80"/>
    <w:rsid w:val="0008195F"/>
    <w:rsid w:val="00096839"/>
    <w:rsid w:val="000A6879"/>
    <w:rsid w:val="000B1391"/>
    <w:rsid w:val="000B3F0B"/>
    <w:rsid w:val="000D7141"/>
    <w:rsid w:val="000E2560"/>
    <w:rsid w:val="00100F55"/>
    <w:rsid w:val="00107405"/>
    <w:rsid w:val="0011194F"/>
    <w:rsid w:val="00130579"/>
    <w:rsid w:val="00144DC7"/>
    <w:rsid w:val="0014700F"/>
    <w:rsid w:val="00156322"/>
    <w:rsid w:val="0015703C"/>
    <w:rsid w:val="00161111"/>
    <w:rsid w:val="00163C4A"/>
    <w:rsid w:val="00164380"/>
    <w:rsid w:val="001716F2"/>
    <w:rsid w:val="00175D98"/>
    <w:rsid w:val="001804A7"/>
    <w:rsid w:val="00181677"/>
    <w:rsid w:val="00184F1F"/>
    <w:rsid w:val="001A2832"/>
    <w:rsid w:val="001A77F2"/>
    <w:rsid w:val="001C0A48"/>
    <w:rsid w:val="001C1DCF"/>
    <w:rsid w:val="001C23CF"/>
    <w:rsid w:val="001D7125"/>
    <w:rsid w:val="001E4CFB"/>
    <w:rsid w:val="001F0CAE"/>
    <w:rsid w:val="002142B1"/>
    <w:rsid w:val="00217235"/>
    <w:rsid w:val="00232955"/>
    <w:rsid w:val="00234E95"/>
    <w:rsid w:val="00234F5D"/>
    <w:rsid w:val="00235CE1"/>
    <w:rsid w:val="00241DA3"/>
    <w:rsid w:val="00251E35"/>
    <w:rsid w:val="00253C2E"/>
    <w:rsid w:val="002541ED"/>
    <w:rsid w:val="00255872"/>
    <w:rsid w:val="00265D2C"/>
    <w:rsid w:val="00270675"/>
    <w:rsid w:val="00272F06"/>
    <w:rsid w:val="00281BF8"/>
    <w:rsid w:val="002844AB"/>
    <w:rsid w:val="002850DD"/>
    <w:rsid w:val="00286429"/>
    <w:rsid w:val="00296422"/>
    <w:rsid w:val="002B415E"/>
    <w:rsid w:val="002B425E"/>
    <w:rsid w:val="002B60A0"/>
    <w:rsid w:val="002B65A8"/>
    <w:rsid w:val="002B7567"/>
    <w:rsid w:val="002B7B0F"/>
    <w:rsid w:val="002C0C61"/>
    <w:rsid w:val="002C62AE"/>
    <w:rsid w:val="002D27EE"/>
    <w:rsid w:val="002E2382"/>
    <w:rsid w:val="002F4A6A"/>
    <w:rsid w:val="002F5034"/>
    <w:rsid w:val="002F51D2"/>
    <w:rsid w:val="003052DA"/>
    <w:rsid w:val="0031657E"/>
    <w:rsid w:val="003175F9"/>
    <w:rsid w:val="0032450A"/>
    <w:rsid w:val="0033276F"/>
    <w:rsid w:val="003338B4"/>
    <w:rsid w:val="0033799B"/>
    <w:rsid w:val="00340B97"/>
    <w:rsid w:val="0034156E"/>
    <w:rsid w:val="00342702"/>
    <w:rsid w:val="00345878"/>
    <w:rsid w:val="00345BB2"/>
    <w:rsid w:val="003533BB"/>
    <w:rsid w:val="00355CB6"/>
    <w:rsid w:val="00361C2D"/>
    <w:rsid w:val="00366C8A"/>
    <w:rsid w:val="00370107"/>
    <w:rsid w:val="003737D8"/>
    <w:rsid w:val="00375837"/>
    <w:rsid w:val="00377261"/>
    <w:rsid w:val="003833B6"/>
    <w:rsid w:val="0039712D"/>
    <w:rsid w:val="003A3D0C"/>
    <w:rsid w:val="003A648B"/>
    <w:rsid w:val="003A675A"/>
    <w:rsid w:val="003B1465"/>
    <w:rsid w:val="003B1C3F"/>
    <w:rsid w:val="003C12E7"/>
    <w:rsid w:val="003C7A83"/>
    <w:rsid w:val="003D35F7"/>
    <w:rsid w:val="003D604E"/>
    <w:rsid w:val="003E3045"/>
    <w:rsid w:val="003F0388"/>
    <w:rsid w:val="00400396"/>
    <w:rsid w:val="00410529"/>
    <w:rsid w:val="004163F3"/>
    <w:rsid w:val="00425BAB"/>
    <w:rsid w:val="0044740E"/>
    <w:rsid w:val="004537B4"/>
    <w:rsid w:val="00454033"/>
    <w:rsid w:val="00457E57"/>
    <w:rsid w:val="00461925"/>
    <w:rsid w:val="00462909"/>
    <w:rsid w:val="004670B3"/>
    <w:rsid w:val="004708C7"/>
    <w:rsid w:val="0047493A"/>
    <w:rsid w:val="00480A98"/>
    <w:rsid w:val="004A6667"/>
    <w:rsid w:val="004A7588"/>
    <w:rsid w:val="004B1D3C"/>
    <w:rsid w:val="004B23A4"/>
    <w:rsid w:val="004B3A4C"/>
    <w:rsid w:val="004B4AD2"/>
    <w:rsid w:val="004B4F8D"/>
    <w:rsid w:val="004B5872"/>
    <w:rsid w:val="004B7950"/>
    <w:rsid w:val="004C5A25"/>
    <w:rsid w:val="004C7414"/>
    <w:rsid w:val="004C7880"/>
    <w:rsid w:val="004D457B"/>
    <w:rsid w:val="004D5E38"/>
    <w:rsid w:val="004E1EA3"/>
    <w:rsid w:val="004E3FBF"/>
    <w:rsid w:val="004E4998"/>
    <w:rsid w:val="004E754E"/>
    <w:rsid w:val="004E75D9"/>
    <w:rsid w:val="004F3942"/>
    <w:rsid w:val="004F602B"/>
    <w:rsid w:val="00505C55"/>
    <w:rsid w:val="00506C2B"/>
    <w:rsid w:val="00507120"/>
    <w:rsid w:val="00515089"/>
    <w:rsid w:val="00525AF9"/>
    <w:rsid w:val="00525F29"/>
    <w:rsid w:val="005272E9"/>
    <w:rsid w:val="0053233A"/>
    <w:rsid w:val="00535979"/>
    <w:rsid w:val="00536314"/>
    <w:rsid w:val="005375BB"/>
    <w:rsid w:val="00543FD4"/>
    <w:rsid w:val="00545C27"/>
    <w:rsid w:val="00551CB1"/>
    <w:rsid w:val="00565FE0"/>
    <w:rsid w:val="00573505"/>
    <w:rsid w:val="005758F4"/>
    <w:rsid w:val="00575F67"/>
    <w:rsid w:val="00591202"/>
    <w:rsid w:val="005945EB"/>
    <w:rsid w:val="005962A7"/>
    <w:rsid w:val="005B644F"/>
    <w:rsid w:val="005C0362"/>
    <w:rsid w:val="005E005F"/>
    <w:rsid w:val="005E51ED"/>
    <w:rsid w:val="005E7ABE"/>
    <w:rsid w:val="00614312"/>
    <w:rsid w:val="0061618A"/>
    <w:rsid w:val="006211A8"/>
    <w:rsid w:val="006262BB"/>
    <w:rsid w:val="006266F1"/>
    <w:rsid w:val="00634C3B"/>
    <w:rsid w:val="006409E7"/>
    <w:rsid w:val="00640DAB"/>
    <w:rsid w:val="006474D3"/>
    <w:rsid w:val="006519A0"/>
    <w:rsid w:val="00654429"/>
    <w:rsid w:val="00654A8D"/>
    <w:rsid w:val="00663510"/>
    <w:rsid w:val="00665D26"/>
    <w:rsid w:val="0067216F"/>
    <w:rsid w:val="0068166C"/>
    <w:rsid w:val="00686E26"/>
    <w:rsid w:val="00687F0E"/>
    <w:rsid w:val="00690F77"/>
    <w:rsid w:val="00691462"/>
    <w:rsid w:val="00693139"/>
    <w:rsid w:val="006B149B"/>
    <w:rsid w:val="006B624B"/>
    <w:rsid w:val="006C0662"/>
    <w:rsid w:val="006C1361"/>
    <w:rsid w:val="006D0AD9"/>
    <w:rsid w:val="006D2421"/>
    <w:rsid w:val="006D5DBB"/>
    <w:rsid w:val="006E08AE"/>
    <w:rsid w:val="006E17DD"/>
    <w:rsid w:val="006E4A06"/>
    <w:rsid w:val="006E4DC9"/>
    <w:rsid w:val="006F0A1A"/>
    <w:rsid w:val="006F257C"/>
    <w:rsid w:val="006F4B92"/>
    <w:rsid w:val="006F528A"/>
    <w:rsid w:val="00710C50"/>
    <w:rsid w:val="0071548E"/>
    <w:rsid w:val="00720447"/>
    <w:rsid w:val="007222E6"/>
    <w:rsid w:val="0073201C"/>
    <w:rsid w:val="0073280A"/>
    <w:rsid w:val="00732B6F"/>
    <w:rsid w:val="007370DF"/>
    <w:rsid w:val="00754300"/>
    <w:rsid w:val="0077044C"/>
    <w:rsid w:val="007865BF"/>
    <w:rsid w:val="0079503F"/>
    <w:rsid w:val="007956C4"/>
    <w:rsid w:val="00795FC7"/>
    <w:rsid w:val="00796BFC"/>
    <w:rsid w:val="007A7BBC"/>
    <w:rsid w:val="007B1AF7"/>
    <w:rsid w:val="007B26D4"/>
    <w:rsid w:val="007B6B85"/>
    <w:rsid w:val="007C0ADB"/>
    <w:rsid w:val="007C2857"/>
    <w:rsid w:val="007C3303"/>
    <w:rsid w:val="007D5FEE"/>
    <w:rsid w:val="007E016F"/>
    <w:rsid w:val="007E327B"/>
    <w:rsid w:val="008015C1"/>
    <w:rsid w:val="00801D71"/>
    <w:rsid w:val="008031FC"/>
    <w:rsid w:val="0080740D"/>
    <w:rsid w:val="00811711"/>
    <w:rsid w:val="00832B1F"/>
    <w:rsid w:val="00834CE1"/>
    <w:rsid w:val="00860E0C"/>
    <w:rsid w:val="008654A7"/>
    <w:rsid w:val="00865999"/>
    <w:rsid w:val="00865F42"/>
    <w:rsid w:val="00870F50"/>
    <w:rsid w:val="00880D29"/>
    <w:rsid w:val="00881E6A"/>
    <w:rsid w:val="008872E6"/>
    <w:rsid w:val="0089073A"/>
    <w:rsid w:val="00890B03"/>
    <w:rsid w:val="00892AF7"/>
    <w:rsid w:val="00893E38"/>
    <w:rsid w:val="0089653D"/>
    <w:rsid w:val="008A47D8"/>
    <w:rsid w:val="008A5198"/>
    <w:rsid w:val="008A57F5"/>
    <w:rsid w:val="008C429B"/>
    <w:rsid w:val="008D6926"/>
    <w:rsid w:val="008F0E29"/>
    <w:rsid w:val="008F25EE"/>
    <w:rsid w:val="009062BA"/>
    <w:rsid w:val="00912F3F"/>
    <w:rsid w:val="00921964"/>
    <w:rsid w:val="009356D7"/>
    <w:rsid w:val="00936F62"/>
    <w:rsid w:val="0094179B"/>
    <w:rsid w:val="009440A4"/>
    <w:rsid w:val="00945FCB"/>
    <w:rsid w:val="00961A40"/>
    <w:rsid w:val="009631EB"/>
    <w:rsid w:val="0096440B"/>
    <w:rsid w:val="00971F1B"/>
    <w:rsid w:val="009778C4"/>
    <w:rsid w:val="009B22B4"/>
    <w:rsid w:val="009B5E0D"/>
    <w:rsid w:val="009C1178"/>
    <w:rsid w:val="009C5DF9"/>
    <w:rsid w:val="009D2202"/>
    <w:rsid w:val="009D5402"/>
    <w:rsid w:val="009E171F"/>
    <w:rsid w:val="009E180C"/>
    <w:rsid w:val="009E387A"/>
    <w:rsid w:val="009E4171"/>
    <w:rsid w:val="009E595B"/>
    <w:rsid w:val="009F0971"/>
    <w:rsid w:val="009F1DB8"/>
    <w:rsid w:val="009F3D5E"/>
    <w:rsid w:val="009F6B79"/>
    <w:rsid w:val="00A06686"/>
    <w:rsid w:val="00A0770E"/>
    <w:rsid w:val="00A132BC"/>
    <w:rsid w:val="00A154CC"/>
    <w:rsid w:val="00A1634A"/>
    <w:rsid w:val="00A26799"/>
    <w:rsid w:val="00A27E0C"/>
    <w:rsid w:val="00A34299"/>
    <w:rsid w:val="00A35C18"/>
    <w:rsid w:val="00A3751F"/>
    <w:rsid w:val="00A5035A"/>
    <w:rsid w:val="00A6029E"/>
    <w:rsid w:val="00A61C63"/>
    <w:rsid w:val="00A62949"/>
    <w:rsid w:val="00A6358A"/>
    <w:rsid w:val="00A65112"/>
    <w:rsid w:val="00A65DDB"/>
    <w:rsid w:val="00A75AF6"/>
    <w:rsid w:val="00A86845"/>
    <w:rsid w:val="00A92F0A"/>
    <w:rsid w:val="00A93151"/>
    <w:rsid w:val="00AA15F7"/>
    <w:rsid w:val="00AA63F8"/>
    <w:rsid w:val="00AB2F4A"/>
    <w:rsid w:val="00AB38C8"/>
    <w:rsid w:val="00AB554C"/>
    <w:rsid w:val="00AC31A3"/>
    <w:rsid w:val="00AC7AE8"/>
    <w:rsid w:val="00AD0856"/>
    <w:rsid w:val="00AE0691"/>
    <w:rsid w:val="00AE2E7C"/>
    <w:rsid w:val="00AF0270"/>
    <w:rsid w:val="00AF1B86"/>
    <w:rsid w:val="00B12BFE"/>
    <w:rsid w:val="00B16E9C"/>
    <w:rsid w:val="00B234BB"/>
    <w:rsid w:val="00B258F5"/>
    <w:rsid w:val="00B27C42"/>
    <w:rsid w:val="00B42B80"/>
    <w:rsid w:val="00B47772"/>
    <w:rsid w:val="00B504B9"/>
    <w:rsid w:val="00B51DCF"/>
    <w:rsid w:val="00B6495D"/>
    <w:rsid w:val="00B766B8"/>
    <w:rsid w:val="00B81928"/>
    <w:rsid w:val="00B93176"/>
    <w:rsid w:val="00BA6252"/>
    <w:rsid w:val="00BB41E3"/>
    <w:rsid w:val="00BB448A"/>
    <w:rsid w:val="00BB56FC"/>
    <w:rsid w:val="00BB612B"/>
    <w:rsid w:val="00BB71FC"/>
    <w:rsid w:val="00BC45B8"/>
    <w:rsid w:val="00BD3F88"/>
    <w:rsid w:val="00BD40AA"/>
    <w:rsid w:val="00BD6147"/>
    <w:rsid w:val="00BD633D"/>
    <w:rsid w:val="00BE0F7B"/>
    <w:rsid w:val="00BE10AC"/>
    <w:rsid w:val="00BE4296"/>
    <w:rsid w:val="00BF7030"/>
    <w:rsid w:val="00C03282"/>
    <w:rsid w:val="00C1046B"/>
    <w:rsid w:val="00C1047D"/>
    <w:rsid w:val="00C11391"/>
    <w:rsid w:val="00C11C0C"/>
    <w:rsid w:val="00C13EAD"/>
    <w:rsid w:val="00C262F9"/>
    <w:rsid w:val="00C27D0F"/>
    <w:rsid w:val="00C325AE"/>
    <w:rsid w:val="00C34DBB"/>
    <w:rsid w:val="00C40375"/>
    <w:rsid w:val="00C40D0E"/>
    <w:rsid w:val="00C4380F"/>
    <w:rsid w:val="00C53885"/>
    <w:rsid w:val="00C543F8"/>
    <w:rsid w:val="00C55870"/>
    <w:rsid w:val="00C638EB"/>
    <w:rsid w:val="00C66BD0"/>
    <w:rsid w:val="00C7348B"/>
    <w:rsid w:val="00C8204D"/>
    <w:rsid w:val="00C837AE"/>
    <w:rsid w:val="00C84321"/>
    <w:rsid w:val="00C8731A"/>
    <w:rsid w:val="00C91D18"/>
    <w:rsid w:val="00C937FF"/>
    <w:rsid w:val="00CA3901"/>
    <w:rsid w:val="00CA4C13"/>
    <w:rsid w:val="00CB1195"/>
    <w:rsid w:val="00CB1C7F"/>
    <w:rsid w:val="00CB398E"/>
    <w:rsid w:val="00CB5479"/>
    <w:rsid w:val="00CC2CBC"/>
    <w:rsid w:val="00CD29A6"/>
    <w:rsid w:val="00CD619C"/>
    <w:rsid w:val="00CD6934"/>
    <w:rsid w:val="00CE1B32"/>
    <w:rsid w:val="00CE5B84"/>
    <w:rsid w:val="00D233F9"/>
    <w:rsid w:val="00D249A4"/>
    <w:rsid w:val="00D25428"/>
    <w:rsid w:val="00D373AB"/>
    <w:rsid w:val="00D432F0"/>
    <w:rsid w:val="00D46023"/>
    <w:rsid w:val="00D74ADA"/>
    <w:rsid w:val="00D75DCD"/>
    <w:rsid w:val="00D8636F"/>
    <w:rsid w:val="00D869CA"/>
    <w:rsid w:val="00D90153"/>
    <w:rsid w:val="00D95861"/>
    <w:rsid w:val="00DA4134"/>
    <w:rsid w:val="00DB21B1"/>
    <w:rsid w:val="00DB2C61"/>
    <w:rsid w:val="00DB7E96"/>
    <w:rsid w:val="00DC6B52"/>
    <w:rsid w:val="00DD4F93"/>
    <w:rsid w:val="00DD7A89"/>
    <w:rsid w:val="00DD7B33"/>
    <w:rsid w:val="00DE0073"/>
    <w:rsid w:val="00DE0CF9"/>
    <w:rsid w:val="00DE3155"/>
    <w:rsid w:val="00DE3C15"/>
    <w:rsid w:val="00DF1C5E"/>
    <w:rsid w:val="00DF761E"/>
    <w:rsid w:val="00E020CC"/>
    <w:rsid w:val="00E16960"/>
    <w:rsid w:val="00E2408F"/>
    <w:rsid w:val="00E25BE5"/>
    <w:rsid w:val="00E53D5D"/>
    <w:rsid w:val="00E54590"/>
    <w:rsid w:val="00E55655"/>
    <w:rsid w:val="00E7323A"/>
    <w:rsid w:val="00E87D25"/>
    <w:rsid w:val="00E93A58"/>
    <w:rsid w:val="00E9463C"/>
    <w:rsid w:val="00E95C9F"/>
    <w:rsid w:val="00E96DA0"/>
    <w:rsid w:val="00EA03A9"/>
    <w:rsid w:val="00EA2C19"/>
    <w:rsid w:val="00EA4A52"/>
    <w:rsid w:val="00EA6AF1"/>
    <w:rsid w:val="00EC2251"/>
    <w:rsid w:val="00ED4381"/>
    <w:rsid w:val="00ED7528"/>
    <w:rsid w:val="00EE5523"/>
    <w:rsid w:val="00EF0D21"/>
    <w:rsid w:val="00EF365C"/>
    <w:rsid w:val="00F170C1"/>
    <w:rsid w:val="00F20C4C"/>
    <w:rsid w:val="00F27F93"/>
    <w:rsid w:val="00F332C4"/>
    <w:rsid w:val="00F338D8"/>
    <w:rsid w:val="00F33E97"/>
    <w:rsid w:val="00F3572B"/>
    <w:rsid w:val="00F36876"/>
    <w:rsid w:val="00F47E23"/>
    <w:rsid w:val="00F552DA"/>
    <w:rsid w:val="00F560E8"/>
    <w:rsid w:val="00F64345"/>
    <w:rsid w:val="00F71C0E"/>
    <w:rsid w:val="00F729C9"/>
    <w:rsid w:val="00F7324A"/>
    <w:rsid w:val="00F83990"/>
    <w:rsid w:val="00F9262A"/>
    <w:rsid w:val="00F93DDA"/>
    <w:rsid w:val="00F94A7D"/>
    <w:rsid w:val="00F963D0"/>
    <w:rsid w:val="00FA1081"/>
    <w:rsid w:val="00FA54E5"/>
    <w:rsid w:val="00FA7B21"/>
    <w:rsid w:val="00FB00FD"/>
    <w:rsid w:val="00FB148A"/>
    <w:rsid w:val="00FB7A00"/>
    <w:rsid w:val="00FC6126"/>
    <w:rsid w:val="00FD57FE"/>
    <w:rsid w:val="00FD72E6"/>
    <w:rsid w:val="00FE4960"/>
    <w:rsid w:val="00FF5764"/>
    <w:rsid w:val="00FF5DC7"/>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1579D1"/>
  <w15:docId w15:val="{D54CC19C-7AE2-49C8-A95F-EF93079133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PH" w:eastAsia="en-PH"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80F"/>
    <w:rPr>
      <w:rFonts w:ascii="Times New Roman" w:eastAsia="Times New Roman" w:hAnsi="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180C"/>
    <w:rPr>
      <w:rFonts w:ascii="Tahoma" w:eastAsia="Calibri" w:hAnsi="Tahoma" w:cs="Tahoma"/>
      <w:sz w:val="16"/>
      <w:szCs w:val="16"/>
      <w:lang w:val="en-PH"/>
    </w:rPr>
  </w:style>
  <w:style w:type="character" w:customStyle="1" w:styleId="BalloonTextChar">
    <w:name w:val="Balloon Text Char"/>
    <w:link w:val="BalloonText"/>
    <w:uiPriority w:val="99"/>
    <w:semiHidden/>
    <w:rsid w:val="009E180C"/>
    <w:rPr>
      <w:rFonts w:ascii="Tahoma" w:hAnsi="Tahoma" w:cs="Tahoma"/>
      <w:sz w:val="16"/>
      <w:szCs w:val="16"/>
    </w:rPr>
  </w:style>
  <w:style w:type="paragraph" w:styleId="Header">
    <w:name w:val="header"/>
    <w:basedOn w:val="Normal"/>
    <w:link w:val="HeaderChar"/>
    <w:uiPriority w:val="99"/>
    <w:unhideWhenUsed/>
    <w:rsid w:val="004E754E"/>
    <w:pPr>
      <w:tabs>
        <w:tab w:val="center" w:pos="4680"/>
        <w:tab w:val="right" w:pos="9360"/>
      </w:tabs>
    </w:pPr>
    <w:rPr>
      <w:rFonts w:ascii="Calibri" w:eastAsia="Calibri" w:hAnsi="Calibri"/>
      <w:sz w:val="22"/>
      <w:szCs w:val="22"/>
      <w:lang w:val="en-PH"/>
    </w:rPr>
  </w:style>
  <w:style w:type="character" w:customStyle="1" w:styleId="HeaderChar">
    <w:name w:val="Header Char"/>
    <w:basedOn w:val="DefaultParagraphFont"/>
    <w:link w:val="Header"/>
    <w:uiPriority w:val="99"/>
    <w:rsid w:val="004E754E"/>
  </w:style>
  <w:style w:type="paragraph" w:styleId="Footer">
    <w:name w:val="footer"/>
    <w:basedOn w:val="Normal"/>
    <w:link w:val="FooterChar"/>
    <w:uiPriority w:val="99"/>
    <w:unhideWhenUsed/>
    <w:rsid w:val="004E754E"/>
    <w:pPr>
      <w:tabs>
        <w:tab w:val="center" w:pos="4680"/>
        <w:tab w:val="right" w:pos="9360"/>
      </w:tabs>
    </w:pPr>
    <w:rPr>
      <w:rFonts w:ascii="Calibri" w:eastAsia="Calibri" w:hAnsi="Calibri"/>
      <w:sz w:val="22"/>
      <w:szCs w:val="22"/>
      <w:lang w:val="en-PH"/>
    </w:rPr>
  </w:style>
  <w:style w:type="character" w:customStyle="1" w:styleId="FooterChar">
    <w:name w:val="Footer Char"/>
    <w:basedOn w:val="DefaultParagraphFont"/>
    <w:link w:val="Footer"/>
    <w:uiPriority w:val="99"/>
    <w:rsid w:val="004E754E"/>
  </w:style>
  <w:style w:type="character" w:styleId="Hyperlink">
    <w:name w:val="Hyperlink"/>
    <w:uiPriority w:val="99"/>
    <w:unhideWhenUsed/>
    <w:rsid w:val="00C4380F"/>
    <w:rPr>
      <w:color w:val="0000FF"/>
      <w:u w:val="single"/>
    </w:rPr>
  </w:style>
  <w:style w:type="paragraph" w:styleId="NoSpacing">
    <w:name w:val="No Spacing"/>
    <w:qFormat/>
    <w:rsid w:val="00E16960"/>
    <w:rPr>
      <w:rFonts w:eastAsia="Times New Roman"/>
      <w:sz w:val="22"/>
      <w:szCs w:val="22"/>
      <w:lang w:val="en-US" w:eastAsia="en-US"/>
    </w:rPr>
  </w:style>
  <w:style w:type="character" w:styleId="Strong">
    <w:name w:val="Strong"/>
    <w:uiPriority w:val="22"/>
    <w:qFormat/>
    <w:rsid w:val="009440A4"/>
    <w:rPr>
      <w:b/>
      <w:bCs/>
    </w:rPr>
  </w:style>
  <w:style w:type="paragraph" w:customStyle="1" w:styleId="paragraphstyle">
    <w:name w:val="paragraph_style"/>
    <w:basedOn w:val="Normal"/>
    <w:rsid w:val="009440A4"/>
    <w:pPr>
      <w:spacing w:before="100" w:beforeAutospacing="1" w:after="100" w:afterAutospacing="1"/>
    </w:pPr>
  </w:style>
  <w:style w:type="character" w:styleId="Emphasis">
    <w:name w:val="Emphasis"/>
    <w:uiPriority w:val="20"/>
    <w:qFormat/>
    <w:rsid w:val="009440A4"/>
    <w:rPr>
      <w:i/>
      <w:iCs/>
    </w:rPr>
  </w:style>
  <w:style w:type="paragraph" w:customStyle="1" w:styleId="arial02">
    <w:name w:val="arial02"/>
    <w:basedOn w:val="Normal"/>
    <w:rsid w:val="009440A4"/>
    <w:pPr>
      <w:spacing w:before="100" w:beforeAutospacing="1" w:after="100" w:afterAutospacing="1"/>
    </w:pPr>
  </w:style>
  <w:style w:type="character" w:customStyle="1" w:styleId="arial021">
    <w:name w:val="arial021"/>
    <w:basedOn w:val="DefaultParagraphFont"/>
    <w:rsid w:val="009440A4"/>
  </w:style>
  <w:style w:type="character" w:customStyle="1" w:styleId="paragraphstyle1">
    <w:name w:val="paragraph_style1"/>
    <w:basedOn w:val="DefaultParagraphFont"/>
    <w:rsid w:val="009440A4"/>
  </w:style>
  <w:style w:type="paragraph" w:styleId="NormalWeb">
    <w:name w:val="Normal (Web)"/>
    <w:basedOn w:val="Normal"/>
    <w:uiPriority w:val="99"/>
    <w:semiHidden/>
    <w:unhideWhenUsed/>
    <w:rsid w:val="009440A4"/>
    <w:pPr>
      <w:spacing w:before="100" w:beforeAutospacing="1" w:after="100" w:afterAutospacing="1"/>
    </w:pPr>
  </w:style>
  <w:style w:type="paragraph" w:styleId="ListParagraph">
    <w:name w:val="List Paragraph"/>
    <w:basedOn w:val="Normal"/>
    <w:uiPriority w:val="34"/>
    <w:qFormat/>
    <w:rsid w:val="009440A4"/>
    <w:pPr>
      <w:ind w:left="720"/>
      <w:contextualSpacing/>
    </w:pPr>
  </w:style>
  <w:style w:type="character" w:customStyle="1" w:styleId="arial1">
    <w:name w:val="arial1"/>
    <w:basedOn w:val="DefaultParagraphFont"/>
    <w:rsid w:val="00575F67"/>
  </w:style>
  <w:style w:type="paragraph" w:customStyle="1" w:styleId="arial">
    <w:name w:val="arial"/>
    <w:basedOn w:val="Normal"/>
    <w:rsid w:val="006F4B92"/>
    <w:pPr>
      <w:spacing w:before="100" w:beforeAutospacing="1" w:after="100" w:afterAutospacing="1"/>
    </w:pPr>
    <w:rPr>
      <w:lang w:val="en-PH" w:eastAsia="en-PH"/>
    </w:rPr>
  </w:style>
  <w:style w:type="paragraph" w:styleId="BodyText">
    <w:name w:val="Body Text"/>
    <w:basedOn w:val="Normal"/>
    <w:link w:val="BodyTextChar"/>
    <w:rsid w:val="00865999"/>
    <w:rPr>
      <w:rFonts w:ascii="CG Times" w:eastAsia="Cordia New" w:hAnsi="CG Times"/>
      <w:i/>
      <w:szCs w:val="20"/>
    </w:rPr>
  </w:style>
  <w:style w:type="character" w:customStyle="1" w:styleId="BodyTextChar">
    <w:name w:val="Body Text Char"/>
    <w:link w:val="BodyText"/>
    <w:rsid w:val="00865999"/>
    <w:rPr>
      <w:rFonts w:ascii="CG Times" w:eastAsia="Cordia New" w:hAnsi="CG Times"/>
      <w:i/>
      <w:sz w:val="24"/>
      <w:lang w:val="en-US" w:eastAsia="en-US"/>
    </w:rPr>
  </w:style>
  <w:style w:type="character" w:styleId="FollowedHyperlink">
    <w:name w:val="FollowedHyperlink"/>
    <w:basedOn w:val="DefaultParagraphFont"/>
    <w:uiPriority w:val="99"/>
    <w:semiHidden/>
    <w:unhideWhenUsed/>
    <w:rsid w:val="00A8684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62245">
      <w:bodyDiv w:val="1"/>
      <w:marLeft w:val="0"/>
      <w:marRight w:val="0"/>
      <w:marTop w:val="0"/>
      <w:marBottom w:val="0"/>
      <w:divBdr>
        <w:top w:val="none" w:sz="0" w:space="0" w:color="auto"/>
        <w:left w:val="none" w:sz="0" w:space="0" w:color="auto"/>
        <w:bottom w:val="none" w:sz="0" w:space="0" w:color="auto"/>
        <w:right w:val="none" w:sz="0" w:space="0" w:color="auto"/>
      </w:divBdr>
    </w:div>
    <w:div w:id="258636046">
      <w:bodyDiv w:val="1"/>
      <w:marLeft w:val="0"/>
      <w:marRight w:val="0"/>
      <w:marTop w:val="0"/>
      <w:marBottom w:val="0"/>
      <w:divBdr>
        <w:top w:val="none" w:sz="0" w:space="0" w:color="auto"/>
        <w:left w:val="none" w:sz="0" w:space="0" w:color="auto"/>
        <w:bottom w:val="none" w:sz="0" w:space="0" w:color="auto"/>
        <w:right w:val="none" w:sz="0" w:space="0" w:color="auto"/>
      </w:divBdr>
      <w:divsChild>
        <w:div w:id="497502586">
          <w:marLeft w:val="0"/>
          <w:marRight w:val="0"/>
          <w:marTop w:val="0"/>
          <w:marBottom w:val="0"/>
          <w:divBdr>
            <w:top w:val="none" w:sz="0" w:space="0" w:color="auto"/>
            <w:left w:val="none" w:sz="0" w:space="0" w:color="auto"/>
            <w:bottom w:val="none" w:sz="0" w:space="0" w:color="auto"/>
            <w:right w:val="none" w:sz="0" w:space="0" w:color="auto"/>
          </w:divBdr>
        </w:div>
        <w:div w:id="1977683461">
          <w:marLeft w:val="0"/>
          <w:marRight w:val="0"/>
          <w:marTop w:val="0"/>
          <w:marBottom w:val="0"/>
          <w:divBdr>
            <w:top w:val="none" w:sz="0" w:space="0" w:color="auto"/>
            <w:left w:val="none" w:sz="0" w:space="0" w:color="auto"/>
            <w:bottom w:val="none" w:sz="0" w:space="0" w:color="auto"/>
            <w:right w:val="none" w:sz="0" w:space="0" w:color="auto"/>
          </w:divBdr>
        </w:div>
        <w:div w:id="1331256409">
          <w:marLeft w:val="0"/>
          <w:marRight w:val="0"/>
          <w:marTop w:val="0"/>
          <w:marBottom w:val="0"/>
          <w:divBdr>
            <w:top w:val="none" w:sz="0" w:space="0" w:color="auto"/>
            <w:left w:val="none" w:sz="0" w:space="0" w:color="auto"/>
            <w:bottom w:val="none" w:sz="0" w:space="0" w:color="auto"/>
            <w:right w:val="none" w:sz="0" w:space="0" w:color="auto"/>
          </w:divBdr>
        </w:div>
        <w:div w:id="1637948784">
          <w:marLeft w:val="0"/>
          <w:marRight w:val="0"/>
          <w:marTop w:val="0"/>
          <w:marBottom w:val="0"/>
          <w:divBdr>
            <w:top w:val="none" w:sz="0" w:space="0" w:color="auto"/>
            <w:left w:val="none" w:sz="0" w:space="0" w:color="auto"/>
            <w:bottom w:val="none" w:sz="0" w:space="0" w:color="auto"/>
            <w:right w:val="none" w:sz="0" w:space="0" w:color="auto"/>
          </w:divBdr>
        </w:div>
        <w:div w:id="1692947326">
          <w:marLeft w:val="0"/>
          <w:marRight w:val="0"/>
          <w:marTop w:val="0"/>
          <w:marBottom w:val="0"/>
          <w:divBdr>
            <w:top w:val="none" w:sz="0" w:space="0" w:color="auto"/>
            <w:left w:val="none" w:sz="0" w:space="0" w:color="auto"/>
            <w:bottom w:val="none" w:sz="0" w:space="0" w:color="auto"/>
            <w:right w:val="none" w:sz="0" w:space="0" w:color="auto"/>
          </w:divBdr>
        </w:div>
        <w:div w:id="946276000">
          <w:marLeft w:val="0"/>
          <w:marRight w:val="0"/>
          <w:marTop w:val="0"/>
          <w:marBottom w:val="0"/>
          <w:divBdr>
            <w:top w:val="none" w:sz="0" w:space="0" w:color="auto"/>
            <w:left w:val="none" w:sz="0" w:space="0" w:color="auto"/>
            <w:bottom w:val="none" w:sz="0" w:space="0" w:color="auto"/>
            <w:right w:val="none" w:sz="0" w:space="0" w:color="auto"/>
          </w:divBdr>
        </w:div>
        <w:div w:id="1090199427">
          <w:marLeft w:val="0"/>
          <w:marRight w:val="0"/>
          <w:marTop w:val="0"/>
          <w:marBottom w:val="0"/>
          <w:divBdr>
            <w:top w:val="none" w:sz="0" w:space="0" w:color="auto"/>
            <w:left w:val="none" w:sz="0" w:space="0" w:color="auto"/>
            <w:bottom w:val="none" w:sz="0" w:space="0" w:color="auto"/>
            <w:right w:val="none" w:sz="0" w:space="0" w:color="auto"/>
          </w:divBdr>
        </w:div>
        <w:div w:id="61606089">
          <w:marLeft w:val="0"/>
          <w:marRight w:val="0"/>
          <w:marTop w:val="0"/>
          <w:marBottom w:val="0"/>
          <w:divBdr>
            <w:top w:val="none" w:sz="0" w:space="0" w:color="auto"/>
            <w:left w:val="none" w:sz="0" w:space="0" w:color="auto"/>
            <w:bottom w:val="none" w:sz="0" w:space="0" w:color="auto"/>
            <w:right w:val="none" w:sz="0" w:space="0" w:color="auto"/>
          </w:divBdr>
        </w:div>
        <w:div w:id="349336048">
          <w:marLeft w:val="0"/>
          <w:marRight w:val="0"/>
          <w:marTop w:val="0"/>
          <w:marBottom w:val="0"/>
          <w:divBdr>
            <w:top w:val="none" w:sz="0" w:space="0" w:color="auto"/>
            <w:left w:val="none" w:sz="0" w:space="0" w:color="auto"/>
            <w:bottom w:val="none" w:sz="0" w:space="0" w:color="auto"/>
            <w:right w:val="none" w:sz="0" w:space="0" w:color="auto"/>
          </w:divBdr>
        </w:div>
        <w:div w:id="1001742257">
          <w:marLeft w:val="0"/>
          <w:marRight w:val="0"/>
          <w:marTop w:val="0"/>
          <w:marBottom w:val="0"/>
          <w:divBdr>
            <w:top w:val="none" w:sz="0" w:space="0" w:color="auto"/>
            <w:left w:val="none" w:sz="0" w:space="0" w:color="auto"/>
            <w:bottom w:val="none" w:sz="0" w:space="0" w:color="auto"/>
            <w:right w:val="none" w:sz="0" w:space="0" w:color="auto"/>
          </w:divBdr>
        </w:div>
        <w:div w:id="1018392637">
          <w:marLeft w:val="0"/>
          <w:marRight w:val="0"/>
          <w:marTop w:val="0"/>
          <w:marBottom w:val="0"/>
          <w:divBdr>
            <w:top w:val="none" w:sz="0" w:space="0" w:color="auto"/>
            <w:left w:val="none" w:sz="0" w:space="0" w:color="auto"/>
            <w:bottom w:val="none" w:sz="0" w:space="0" w:color="auto"/>
            <w:right w:val="none" w:sz="0" w:space="0" w:color="auto"/>
          </w:divBdr>
        </w:div>
        <w:div w:id="151022258">
          <w:marLeft w:val="0"/>
          <w:marRight w:val="0"/>
          <w:marTop w:val="0"/>
          <w:marBottom w:val="0"/>
          <w:divBdr>
            <w:top w:val="none" w:sz="0" w:space="0" w:color="auto"/>
            <w:left w:val="none" w:sz="0" w:space="0" w:color="auto"/>
            <w:bottom w:val="none" w:sz="0" w:space="0" w:color="auto"/>
            <w:right w:val="none" w:sz="0" w:space="0" w:color="auto"/>
          </w:divBdr>
        </w:div>
        <w:div w:id="1550647416">
          <w:marLeft w:val="0"/>
          <w:marRight w:val="0"/>
          <w:marTop w:val="0"/>
          <w:marBottom w:val="0"/>
          <w:divBdr>
            <w:top w:val="none" w:sz="0" w:space="0" w:color="auto"/>
            <w:left w:val="none" w:sz="0" w:space="0" w:color="auto"/>
            <w:bottom w:val="none" w:sz="0" w:space="0" w:color="auto"/>
            <w:right w:val="none" w:sz="0" w:space="0" w:color="auto"/>
          </w:divBdr>
        </w:div>
        <w:div w:id="128129394">
          <w:marLeft w:val="0"/>
          <w:marRight w:val="0"/>
          <w:marTop w:val="0"/>
          <w:marBottom w:val="0"/>
          <w:divBdr>
            <w:top w:val="none" w:sz="0" w:space="0" w:color="auto"/>
            <w:left w:val="none" w:sz="0" w:space="0" w:color="auto"/>
            <w:bottom w:val="none" w:sz="0" w:space="0" w:color="auto"/>
            <w:right w:val="none" w:sz="0" w:space="0" w:color="auto"/>
          </w:divBdr>
        </w:div>
        <w:div w:id="833227031">
          <w:marLeft w:val="0"/>
          <w:marRight w:val="0"/>
          <w:marTop w:val="0"/>
          <w:marBottom w:val="0"/>
          <w:divBdr>
            <w:top w:val="none" w:sz="0" w:space="0" w:color="auto"/>
            <w:left w:val="none" w:sz="0" w:space="0" w:color="auto"/>
            <w:bottom w:val="none" w:sz="0" w:space="0" w:color="auto"/>
            <w:right w:val="none" w:sz="0" w:space="0" w:color="auto"/>
          </w:divBdr>
        </w:div>
        <w:div w:id="1288122976">
          <w:marLeft w:val="0"/>
          <w:marRight w:val="0"/>
          <w:marTop w:val="0"/>
          <w:marBottom w:val="0"/>
          <w:divBdr>
            <w:top w:val="none" w:sz="0" w:space="0" w:color="auto"/>
            <w:left w:val="none" w:sz="0" w:space="0" w:color="auto"/>
            <w:bottom w:val="none" w:sz="0" w:space="0" w:color="auto"/>
            <w:right w:val="none" w:sz="0" w:space="0" w:color="auto"/>
          </w:divBdr>
        </w:div>
        <w:div w:id="742947115">
          <w:marLeft w:val="0"/>
          <w:marRight w:val="0"/>
          <w:marTop w:val="0"/>
          <w:marBottom w:val="0"/>
          <w:divBdr>
            <w:top w:val="none" w:sz="0" w:space="0" w:color="auto"/>
            <w:left w:val="none" w:sz="0" w:space="0" w:color="auto"/>
            <w:bottom w:val="none" w:sz="0" w:space="0" w:color="auto"/>
            <w:right w:val="none" w:sz="0" w:space="0" w:color="auto"/>
          </w:divBdr>
        </w:div>
        <w:div w:id="623313260">
          <w:marLeft w:val="0"/>
          <w:marRight w:val="0"/>
          <w:marTop w:val="0"/>
          <w:marBottom w:val="0"/>
          <w:divBdr>
            <w:top w:val="none" w:sz="0" w:space="0" w:color="auto"/>
            <w:left w:val="none" w:sz="0" w:space="0" w:color="auto"/>
            <w:bottom w:val="none" w:sz="0" w:space="0" w:color="auto"/>
            <w:right w:val="none" w:sz="0" w:space="0" w:color="auto"/>
          </w:divBdr>
        </w:div>
        <w:div w:id="471874527">
          <w:marLeft w:val="0"/>
          <w:marRight w:val="0"/>
          <w:marTop w:val="0"/>
          <w:marBottom w:val="0"/>
          <w:divBdr>
            <w:top w:val="none" w:sz="0" w:space="0" w:color="auto"/>
            <w:left w:val="none" w:sz="0" w:space="0" w:color="auto"/>
            <w:bottom w:val="none" w:sz="0" w:space="0" w:color="auto"/>
            <w:right w:val="none" w:sz="0" w:space="0" w:color="auto"/>
          </w:divBdr>
        </w:div>
        <w:div w:id="1998071590">
          <w:marLeft w:val="0"/>
          <w:marRight w:val="0"/>
          <w:marTop w:val="0"/>
          <w:marBottom w:val="0"/>
          <w:divBdr>
            <w:top w:val="none" w:sz="0" w:space="0" w:color="auto"/>
            <w:left w:val="none" w:sz="0" w:space="0" w:color="auto"/>
            <w:bottom w:val="none" w:sz="0" w:space="0" w:color="auto"/>
            <w:right w:val="none" w:sz="0" w:space="0" w:color="auto"/>
          </w:divBdr>
        </w:div>
        <w:div w:id="1847402180">
          <w:marLeft w:val="0"/>
          <w:marRight w:val="0"/>
          <w:marTop w:val="0"/>
          <w:marBottom w:val="0"/>
          <w:divBdr>
            <w:top w:val="none" w:sz="0" w:space="0" w:color="auto"/>
            <w:left w:val="none" w:sz="0" w:space="0" w:color="auto"/>
            <w:bottom w:val="none" w:sz="0" w:space="0" w:color="auto"/>
            <w:right w:val="none" w:sz="0" w:space="0" w:color="auto"/>
          </w:divBdr>
        </w:div>
        <w:div w:id="1198201664">
          <w:marLeft w:val="0"/>
          <w:marRight w:val="0"/>
          <w:marTop w:val="0"/>
          <w:marBottom w:val="0"/>
          <w:divBdr>
            <w:top w:val="none" w:sz="0" w:space="0" w:color="auto"/>
            <w:left w:val="none" w:sz="0" w:space="0" w:color="auto"/>
            <w:bottom w:val="none" w:sz="0" w:space="0" w:color="auto"/>
            <w:right w:val="none" w:sz="0" w:space="0" w:color="auto"/>
          </w:divBdr>
        </w:div>
        <w:div w:id="1845395023">
          <w:marLeft w:val="0"/>
          <w:marRight w:val="0"/>
          <w:marTop w:val="0"/>
          <w:marBottom w:val="0"/>
          <w:divBdr>
            <w:top w:val="none" w:sz="0" w:space="0" w:color="auto"/>
            <w:left w:val="none" w:sz="0" w:space="0" w:color="auto"/>
            <w:bottom w:val="none" w:sz="0" w:space="0" w:color="auto"/>
            <w:right w:val="none" w:sz="0" w:space="0" w:color="auto"/>
          </w:divBdr>
        </w:div>
        <w:div w:id="1159880623">
          <w:marLeft w:val="0"/>
          <w:marRight w:val="0"/>
          <w:marTop w:val="0"/>
          <w:marBottom w:val="0"/>
          <w:divBdr>
            <w:top w:val="none" w:sz="0" w:space="0" w:color="auto"/>
            <w:left w:val="none" w:sz="0" w:space="0" w:color="auto"/>
            <w:bottom w:val="none" w:sz="0" w:space="0" w:color="auto"/>
            <w:right w:val="none" w:sz="0" w:space="0" w:color="auto"/>
          </w:divBdr>
        </w:div>
        <w:div w:id="1872762242">
          <w:marLeft w:val="0"/>
          <w:marRight w:val="0"/>
          <w:marTop w:val="0"/>
          <w:marBottom w:val="0"/>
          <w:divBdr>
            <w:top w:val="none" w:sz="0" w:space="0" w:color="auto"/>
            <w:left w:val="none" w:sz="0" w:space="0" w:color="auto"/>
            <w:bottom w:val="none" w:sz="0" w:space="0" w:color="auto"/>
            <w:right w:val="none" w:sz="0" w:space="0" w:color="auto"/>
          </w:divBdr>
        </w:div>
        <w:div w:id="723483515">
          <w:marLeft w:val="0"/>
          <w:marRight w:val="0"/>
          <w:marTop w:val="0"/>
          <w:marBottom w:val="0"/>
          <w:divBdr>
            <w:top w:val="none" w:sz="0" w:space="0" w:color="auto"/>
            <w:left w:val="none" w:sz="0" w:space="0" w:color="auto"/>
            <w:bottom w:val="none" w:sz="0" w:space="0" w:color="auto"/>
            <w:right w:val="none" w:sz="0" w:space="0" w:color="auto"/>
          </w:divBdr>
        </w:div>
        <w:div w:id="1526476565">
          <w:marLeft w:val="0"/>
          <w:marRight w:val="0"/>
          <w:marTop w:val="0"/>
          <w:marBottom w:val="0"/>
          <w:divBdr>
            <w:top w:val="none" w:sz="0" w:space="0" w:color="auto"/>
            <w:left w:val="none" w:sz="0" w:space="0" w:color="auto"/>
            <w:bottom w:val="none" w:sz="0" w:space="0" w:color="auto"/>
            <w:right w:val="none" w:sz="0" w:space="0" w:color="auto"/>
          </w:divBdr>
        </w:div>
        <w:div w:id="1220285267">
          <w:marLeft w:val="0"/>
          <w:marRight w:val="0"/>
          <w:marTop w:val="0"/>
          <w:marBottom w:val="0"/>
          <w:divBdr>
            <w:top w:val="none" w:sz="0" w:space="0" w:color="auto"/>
            <w:left w:val="none" w:sz="0" w:space="0" w:color="auto"/>
            <w:bottom w:val="none" w:sz="0" w:space="0" w:color="auto"/>
            <w:right w:val="none" w:sz="0" w:space="0" w:color="auto"/>
          </w:divBdr>
        </w:div>
        <w:div w:id="1502894443">
          <w:marLeft w:val="0"/>
          <w:marRight w:val="0"/>
          <w:marTop w:val="0"/>
          <w:marBottom w:val="0"/>
          <w:divBdr>
            <w:top w:val="none" w:sz="0" w:space="0" w:color="auto"/>
            <w:left w:val="none" w:sz="0" w:space="0" w:color="auto"/>
            <w:bottom w:val="none" w:sz="0" w:space="0" w:color="auto"/>
            <w:right w:val="none" w:sz="0" w:space="0" w:color="auto"/>
          </w:divBdr>
        </w:div>
        <w:div w:id="190652110">
          <w:marLeft w:val="0"/>
          <w:marRight w:val="0"/>
          <w:marTop w:val="0"/>
          <w:marBottom w:val="0"/>
          <w:divBdr>
            <w:top w:val="none" w:sz="0" w:space="0" w:color="auto"/>
            <w:left w:val="none" w:sz="0" w:space="0" w:color="auto"/>
            <w:bottom w:val="none" w:sz="0" w:space="0" w:color="auto"/>
            <w:right w:val="none" w:sz="0" w:space="0" w:color="auto"/>
          </w:divBdr>
        </w:div>
        <w:div w:id="1525365707">
          <w:marLeft w:val="0"/>
          <w:marRight w:val="0"/>
          <w:marTop w:val="0"/>
          <w:marBottom w:val="0"/>
          <w:divBdr>
            <w:top w:val="none" w:sz="0" w:space="0" w:color="auto"/>
            <w:left w:val="none" w:sz="0" w:space="0" w:color="auto"/>
            <w:bottom w:val="none" w:sz="0" w:space="0" w:color="auto"/>
            <w:right w:val="none" w:sz="0" w:space="0" w:color="auto"/>
          </w:divBdr>
        </w:div>
        <w:div w:id="1952275616">
          <w:marLeft w:val="0"/>
          <w:marRight w:val="0"/>
          <w:marTop w:val="0"/>
          <w:marBottom w:val="0"/>
          <w:divBdr>
            <w:top w:val="none" w:sz="0" w:space="0" w:color="auto"/>
            <w:left w:val="none" w:sz="0" w:space="0" w:color="auto"/>
            <w:bottom w:val="none" w:sz="0" w:space="0" w:color="auto"/>
            <w:right w:val="none" w:sz="0" w:space="0" w:color="auto"/>
          </w:divBdr>
        </w:div>
        <w:div w:id="95713855">
          <w:marLeft w:val="0"/>
          <w:marRight w:val="0"/>
          <w:marTop w:val="0"/>
          <w:marBottom w:val="0"/>
          <w:divBdr>
            <w:top w:val="none" w:sz="0" w:space="0" w:color="auto"/>
            <w:left w:val="none" w:sz="0" w:space="0" w:color="auto"/>
            <w:bottom w:val="none" w:sz="0" w:space="0" w:color="auto"/>
            <w:right w:val="none" w:sz="0" w:space="0" w:color="auto"/>
          </w:divBdr>
        </w:div>
        <w:div w:id="1574853657">
          <w:marLeft w:val="0"/>
          <w:marRight w:val="0"/>
          <w:marTop w:val="0"/>
          <w:marBottom w:val="0"/>
          <w:divBdr>
            <w:top w:val="none" w:sz="0" w:space="0" w:color="auto"/>
            <w:left w:val="none" w:sz="0" w:space="0" w:color="auto"/>
            <w:bottom w:val="none" w:sz="0" w:space="0" w:color="auto"/>
            <w:right w:val="none" w:sz="0" w:space="0" w:color="auto"/>
          </w:divBdr>
        </w:div>
        <w:div w:id="1092048942">
          <w:marLeft w:val="0"/>
          <w:marRight w:val="0"/>
          <w:marTop w:val="0"/>
          <w:marBottom w:val="0"/>
          <w:divBdr>
            <w:top w:val="none" w:sz="0" w:space="0" w:color="auto"/>
            <w:left w:val="none" w:sz="0" w:space="0" w:color="auto"/>
            <w:bottom w:val="none" w:sz="0" w:space="0" w:color="auto"/>
            <w:right w:val="none" w:sz="0" w:space="0" w:color="auto"/>
          </w:divBdr>
        </w:div>
        <w:div w:id="143933414">
          <w:marLeft w:val="0"/>
          <w:marRight w:val="0"/>
          <w:marTop w:val="0"/>
          <w:marBottom w:val="0"/>
          <w:divBdr>
            <w:top w:val="none" w:sz="0" w:space="0" w:color="auto"/>
            <w:left w:val="none" w:sz="0" w:space="0" w:color="auto"/>
            <w:bottom w:val="none" w:sz="0" w:space="0" w:color="auto"/>
            <w:right w:val="none" w:sz="0" w:space="0" w:color="auto"/>
          </w:divBdr>
        </w:div>
        <w:div w:id="1908373037">
          <w:marLeft w:val="0"/>
          <w:marRight w:val="0"/>
          <w:marTop w:val="0"/>
          <w:marBottom w:val="0"/>
          <w:divBdr>
            <w:top w:val="none" w:sz="0" w:space="0" w:color="auto"/>
            <w:left w:val="none" w:sz="0" w:space="0" w:color="auto"/>
            <w:bottom w:val="none" w:sz="0" w:space="0" w:color="auto"/>
            <w:right w:val="none" w:sz="0" w:space="0" w:color="auto"/>
          </w:divBdr>
        </w:div>
        <w:div w:id="1520460730">
          <w:marLeft w:val="0"/>
          <w:marRight w:val="0"/>
          <w:marTop w:val="0"/>
          <w:marBottom w:val="0"/>
          <w:divBdr>
            <w:top w:val="none" w:sz="0" w:space="0" w:color="auto"/>
            <w:left w:val="none" w:sz="0" w:space="0" w:color="auto"/>
            <w:bottom w:val="none" w:sz="0" w:space="0" w:color="auto"/>
            <w:right w:val="none" w:sz="0" w:space="0" w:color="auto"/>
          </w:divBdr>
        </w:div>
        <w:div w:id="1940214901">
          <w:marLeft w:val="0"/>
          <w:marRight w:val="0"/>
          <w:marTop w:val="0"/>
          <w:marBottom w:val="0"/>
          <w:divBdr>
            <w:top w:val="none" w:sz="0" w:space="0" w:color="auto"/>
            <w:left w:val="none" w:sz="0" w:space="0" w:color="auto"/>
            <w:bottom w:val="none" w:sz="0" w:space="0" w:color="auto"/>
            <w:right w:val="none" w:sz="0" w:space="0" w:color="auto"/>
          </w:divBdr>
        </w:div>
        <w:div w:id="587615618">
          <w:marLeft w:val="0"/>
          <w:marRight w:val="0"/>
          <w:marTop w:val="0"/>
          <w:marBottom w:val="0"/>
          <w:divBdr>
            <w:top w:val="none" w:sz="0" w:space="0" w:color="auto"/>
            <w:left w:val="none" w:sz="0" w:space="0" w:color="auto"/>
            <w:bottom w:val="none" w:sz="0" w:space="0" w:color="auto"/>
            <w:right w:val="none" w:sz="0" w:space="0" w:color="auto"/>
          </w:divBdr>
        </w:div>
        <w:div w:id="455875872">
          <w:marLeft w:val="0"/>
          <w:marRight w:val="0"/>
          <w:marTop w:val="0"/>
          <w:marBottom w:val="0"/>
          <w:divBdr>
            <w:top w:val="none" w:sz="0" w:space="0" w:color="auto"/>
            <w:left w:val="none" w:sz="0" w:space="0" w:color="auto"/>
            <w:bottom w:val="none" w:sz="0" w:space="0" w:color="auto"/>
            <w:right w:val="none" w:sz="0" w:space="0" w:color="auto"/>
          </w:divBdr>
        </w:div>
        <w:div w:id="1866021669">
          <w:marLeft w:val="0"/>
          <w:marRight w:val="0"/>
          <w:marTop w:val="0"/>
          <w:marBottom w:val="0"/>
          <w:divBdr>
            <w:top w:val="none" w:sz="0" w:space="0" w:color="auto"/>
            <w:left w:val="none" w:sz="0" w:space="0" w:color="auto"/>
            <w:bottom w:val="none" w:sz="0" w:space="0" w:color="auto"/>
            <w:right w:val="none" w:sz="0" w:space="0" w:color="auto"/>
          </w:divBdr>
        </w:div>
      </w:divsChild>
    </w:div>
    <w:div w:id="588930290">
      <w:bodyDiv w:val="1"/>
      <w:marLeft w:val="0"/>
      <w:marRight w:val="0"/>
      <w:marTop w:val="0"/>
      <w:marBottom w:val="0"/>
      <w:divBdr>
        <w:top w:val="none" w:sz="0" w:space="0" w:color="auto"/>
        <w:left w:val="none" w:sz="0" w:space="0" w:color="auto"/>
        <w:bottom w:val="none" w:sz="0" w:space="0" w:color="auto"/>
        <w:right w:val="none" w:sz="0" w:space="0" w:color="auto"/>
      </w:divBdr>
      <w:divsChild>
        <w:div w:id="933781898">
          <w:marLeft w:val="0"/>
          <w:marRight w:val="0"/>
          <w:marTop w:val="0"/>
          <w:marBottom w:val="0"/>
          <w:divBdr>
            <w:top w:val="none" w:sz="0" w:space="0" w:color="auto"/>
            <w:left w:val="none" w:sz="0" w:space="0" w:color="auto"/>
            <w:bottom w:val="none" w:sz="0" w:space="0" w:color="auto"/>
            <w:right w:val="none" w:sz="0" w:space="0" w:color="auto"/>
          </w:divBdr>
          <w:divsChild>
            <w:div w:id="1626232996">
              <w:marLeft w:val="0"/>
              <w:marRight w:val="0"/>
              <w:marTop w:val="0"/>
              <w:marBottom w:val="0"/>
              <w:divBdr>
                <w:top w:val="none" w:sz="0" w:space="0" w:color="auto"/>
                <w:left w:val="none" w:sz="0" w:space="0" w:color="auto"/>
                <w:bottom w:val="none" w:sz="0" w:space="0" w:color="auto"/>
                <w:right w:val="none" w:sz="0" w:space="0" w:color="auto"/>
              </w:divBdr>
              <w:divsChild>
                <w:div w:id="948469701">
                  <w:marLeft w:val="0"/>
                  <w:marRight w:val="0"/>
                  <w:marTop w:val="0"/>
                  <w:marBottom w:val="0"/>
                  <w:divBdr>
                    <w:top w:val="none" w:sz="0" w:space="0" w:color="auto"/>
                    <w:left w:val="none" w:sz="0" w:space="0" w:color="auto"/>
                    <w:bottom w:val="none" w:sz="0" w:space="0" w:color="auto"/>
                    <w:right w:val="none" w:sz="0" w:space="0" w:color="auto"/>
                  </w:divBdr>
                  <w:divsChild>
                    <w:div w:id="1695693002">
                      <w:marLeft w:val="0"/>
                      <w:marRight w:val="0"/>
                      <w:marTop w:val="0"/>
                      <w:marBottom w:val="0"/>
                      <w:divBdr>
                        <w:top w:val="none" w:sz="0" w:space="0" w:color="auto"/>
                        <w:left w:val="none" w:sz="0" w:space="0" w:color="auto"/>
                        <w:bottom w:val="none" w:sz="0" w:space="0" w:color="auto"/>
                        <w:right w:val="none" w:sz="0" w:space="0" w:color="auto"/>
                      </w:divBdr>
                      <w:divsChild>
                        <w:div w:id="1942180826">
                          <w:marLeft w:val="0"/>
                          <w:marRight w:val="0"/>
                          <w:marTop w:val="0"/>
                          <w:marBottom w:val="0"/>
                          <w:divBdr>
                            <w:top w:val="none" w:sz="0" w:space="0" w:color="auto"/>
                            <w:left w:val="none" w:sz="0" w:space="0" w:color="auto"/>
                            <w:bottom w:val="none" w:sz="0" w:space="0" w:color="auto"/>
                            <w:right w:val="none" w:sz="0" w:space="0" w:color="auto"/>
                          </w:divBdr>
                          <w:divsChild>
                            <w:div w:id="868643234">
                              <w:marLeft w:val="0"/>
                              <w:marRight w:val="0"/>
                              <w:marTop w:val="0"/>
                              <w:marBottom w:val="0"/>
                              <w:divBdr>
                                <w:top w:val="none" w:sz="0" w:space="0" w:color="auto"/>
                                <w:left w:val="none" w:sz="0" w:space="0" w:color="auto"/>
                                <w:bottom w:val="none" w:sz="0" w:space="0" w:color="auto"/>
                                <w:right w:val="none" w:sz="0" w:space="0" w:color="auto"/>
                              </w:divBdr>
                              <w:divsChild>
                                <w:div w:id="584846478">
                                  <w:marLeft w:val="0"/>
                                  <w:marRight w:val="0"/>
                                  <w:marTop w:val="0"/>
                                  <w:marBottom w:val="0"/>
                                  <w:divBdr>
                                    <w:top w:val="none" w:sz="0" w:space="0" w:color="auto"/>
                                    <w:left w:val="none" w:sz="0" w:space="0" w:color="auto"/>
                                    <w:bottom w:val="none" w:sz="0" w:space="0" w:color="auto"/>
                                    <w:right w:val="none" w:sz="0" w:space="0" w:color="auto"/>
                                  </w:divBdr>
                                  <w:divsChild>
                                    <w:div w:id="927468319">
                                      <w:marLeft w:val="0"/>
                                      <w:marRight w:val="0"/>
                                      <w:marTop w:val="0"/>
                                      <w:marBottom w:val="0"/>
                                      <w:divBdr>
                                        <w:top w:val="none" w:sz="0" w:space="0" w:color="auto"/>
                                        <w:left w:val="none" w:sz="0" w:space="0" w:color="auto"/>
                                        <w:bottom w:val="none" w:sz="0" w:space="0" w:color="auto"/>
                                        <w:right w:val="none" w:sz="0" w:space="0" w:color="auto"/>
                                      </w:divBdr>
                                      <w:divsChild>
                                        <w:div w:id="201982747">
                                          <w:marLeft w:val="0"/>
                                          <w:marRight w:val="0"/>
                                          <w:marTop w:val="0"/>
                                          <w:marBottom w:val="0"/>
                                          <w:divBdr>
                                            <w:top w:val="none" w:sz="0" w:space="0" w:color="auto"/>
                                            <w:left w:val="none" w:sz="0" w:space="0" w:color="auto"/>
                                            <w:bottom w:val="none" w:sz="0" w:space="0" w:color="auto"/>
                                            <w:right w:val="none" w:sz="0" w:space="0" w:color="auto"/>
                                          </w:divBdr>
                                          <w:divsChild>
                                            <w:div w:id="587665236">
                                              <w:marLeft w:val="0"/>
                                              <w:marRight w:val="0"/>
                                              <w:marTop w:val="0"/>
                                              <w:marBottom w:val="0"/>
                                              <w:divBdr>
                                                <w:top w:val="none" w:sz="0" w:space="0" w:color="auto"/>
                                                <w:left w:val="none" w:sz="0" w:space="0" w:color="auto"/>
                                                <w:bottom w:val="none" w:sz="0" w:space="0" w:color="auto"/>
                                                <w:right w:val="none" w:sz="0" w:space="0" w:color="auto"/>
                                              </w:divBdr>
                                              <w:divsChild>
                                                <w:div w:id="1279217010">
                                                  <w:marLeft w:val="0"/>
                                                  <w:marRight w:val="0"/>
                                                  <w:marTop w:val="0"/>
                                                  <w:marBottom w:val="0"/>
                                                  <w:divBdr>
                                                    <w:top w:val="none" w:sz="0" w:space="0" w:color="auto"/>
                                                    <w:left w:val="none" w:sz="0" w:space="0" w:color="auto"/>
                                                    <w:bottom w:val="none" w:sz="0" w:space="0" w:color="auto"/>
                                                    <w:right w:val="none" w:sz="0" w:space="0" w:color="auto"/>
                                                  </w:divBdr>
                                                  <w:divsChild>
                                                    <w:div w:id="277940">
                                                      <w:marLeft w:val="0"/>
                                                      <w:marRight w:val="0"/>
                                                      <w:marTop w:val="0"/>
                                                      <w:marBottom w:val="0"/>
                                                      <w:divBdr>
                                                        <w:top w:val="none" w:sz="0" w:space="0" w:color="auto"/>
                                                        <w:left w:val="none" w:sz="0" w:space="0" w:color="auto"/>
                                                        <w:bottom w:val="none" w:sz="0" w:space="0" w:color="auto"/>
                                                        <w:right w:val="none" w:sz="0" w:space="0" w:color="auto"/>
                                                      </w:divBdr>
                                                      <w:divsChild>
                                                        <w:div w:id="1074739066">
                                                          <w:marLeft w:val="0"/>
                                                          <w:marRight w:val="0"/>
                                                          <w:marTop w:val="0"/>
                                                          <w:marBottom w:val="0"/>
                                                          <w:divBdr>
                                                            <w:top w:val="none" w:sz="0" w:space="0" w:color="auto"/>
                                                            <w:left w:val="none" w:sz="0" w:space="0" w:color="auto"/>
                                                            <w:bottom w:val="none" w:sz="0" w:space="0" w:color="auto"/>
                                                            <w:right w:val="none" w:sz="0" w:space="0" w:color="auto"/>
                                                          </w:divBdr>
                                                        </w:div>
                                                        <w:div w:id="1780879458">
                                                          <w:marLeft w:val="0"/>
                                                          <w:marRight w:val="0"/>
                                                          <w:marTop w:val="0"/>
                                                          <w:marBottom w:val="0"/>
                                                          <w:divBdr>
                                                            <w:top w:val="none" w:sz="0" w:space="0" w:color="auto"/>
                                                            <w:left w:val="none" w:sz="0" w:space="0" w:color="auto"/>
                                                            <w:bottom w:val="none" w:sz="0" w:space="0" w:color="auto"/>
                                                            <w:right w:val="none" w:sz="0" w:space="0" w:color="auto"/>
                                                          </w:divBdr>
                                                          <w:divsChild>
                                                            <w:div w:id="187449469">
                                                              <w:marLeft w:val="0"/>
                                                              <w:marRight w:val="0"/>
                                                              <w:marTop w:val="0"/>
                                                              <w:marBottom w:val="0"/>
                                                              <w:divBdr>
                                                                <w:top w:val="none" w:sz="0" w:space="0" w:color="auto"/>
                                                                <w:left w:val="none" w:sz="0" w:space="0" w:color="auto"/>
                                                                <w:bottom w:val="none" w:sz="0" w:space="0" w:color="auto"/>
                                                                <w:right w:val="none" w:sz="0" w:space="0" w:color="auto"/>
                                                              </w:divBdr>
                                                            </w:div>
                                                            <w:div w:id="348415196">
                                                              <w:marLeft w:val="0"/>
                                                              <w:marRight w:val="0"/>
                                                              <w:marTop w:val="0"/>
                                                              <w:marBottom w:val="0"/>
                                                              <w:divBdr>
                                                                <w:top w:val="none" w:sz="0" w:space="0" w:color="auto"/>
                                                                <w:left w:val="none" w:sz="0" w:space="0" w:color="auto"/>
                                                                <w:bottom w:val="none" w:sz="0" w:space="0" w:color="auto"/>
                                                                <w:right w:val="none" w:sz="0" w:space="0" w:color="auto"/>
                                                              </w:divBdr>
                                                            </w:div>
                                                            <w:div w:id="158233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05327400">
      <w:bodyDiv w:val="1"/>
      <w:marLeft w:val="0"/>
      <w:marRight w:val="0"/>
      <w:marTop w:val="0"/>
      <w:marBottom w:val="0"/>
      <w:divBdr>
        <w:top w:val="none" w:sz="0" w:space="0" w:color="auto"/>
        <w:left w:val="none" w:sz="0" w:space="0" w:color="auto"/>
        <w:bottom w:val="none" w:sz="0" w:space="0" w:color="auto"/>
        <w:right w:val="none" w:sz="0" w:space="0" w:color="auto"/>
      </w:divBdr>
      <w:divsChild>
        <w:div w:id="1385642152">
          <w:marLeft w:val="0"/>
          <w:marRight w:val="0"/>
          <w:marTop w:val="0"/>
          <w:marBottom w:val="0"/>
          <w:divBdr>
            <w:top w:val="none" w:sz="0" w:space="0" w:color="auto"/>
            <w:left w:val="none" w:sz="0" w:space="0" w:color="auto"/>
            <w:bottom w:val="none" w:sz="0" w:space="0" w:color="auto"/>
            <w:right w:val="none" w:sz="0" w:space="0" w:color="auto"/>
          </w:divBdr>
        </w:div>
      </w:divsChild>
    </w:div>
    <w:div w:id="927730841">
      <w:bodyDiv w:val="1"/>
      <w:marLeft w:val="0"/>
      <w:marRight w:val="0"/>
      <w:marTop w:val="0"/>
      <w:marBottom w:val="0"/>
      <w:divBdr>
        <w:top w:val="none" w:sz="0" w:space="0" w:color="auto"/>
        <w:left w:val="none" w:sz="0" w:space="0" w:color="auto"/>
        <w:bottom w:val="none" w:sz="0" w:space="0" w:color="auto"/>
        <w:right w:val="none" w:sz="0" w:space="0" w:color="auto"/>
      </w:divBdr>
      <w:divsChild>
        <w:div w:id="506166643">
          <w:marLeft w:val="0"/>
          <w:marRight w:val="0"/>
          <w:marTop w:val="0"/>
          <w:marBottom w:val="0"/>
          <w:divBdr>
            <w:top w:val="none" w:sz="0" w:space="0" w:color="auto"/>
            <w:left w:val="none" w:sz="0" w:space="0" w:color="auto"/>
            <w:bottom w:val="none" w:sz="0" w:space="0" w:color="auto"/>
            <w:right w:val="none" w:sz="0" w:space="0" w:color="auto"/>
          </w:divBdr>
        </w:div>
        <w:div w:id="1591159094">
          <w:marLeft w:val="0"/>
          <w:marRight w:val="0"/>
          <w:marTop w:val="0"/>
          <w:marBottom w:val="0"/>
          <w:divBdr>
            <w:top w:val="none" w:sz="0" w:space="0" w:color="auto"/>
            <w:left w:val="none" w:sz="0" w:space="0" w:color="auto"/>
            <w:bottom w:val="none" w:sz="0" w:space="0" w:color="auto"/>
            <w:right w:val="none" w:sz="0" w:space="0" w:color="auto"/>
          </w:divBdr>
        </w:div>
        <w:div w:id="10693859">
          <w:marLeft w:val="0"/>
          <w:marRight w:val="0"/>
          <w:marTop w:val="0"/>
          <w:marBottom w:val="0"/>
          <w:divBdr>
            <w:top w:val="none" w:sz="0" w:space="0" w:color="auto"/>
            <w:left w:val="none" w:sz="0" w:space="0" w:color="auto"/>
            <w:bottom w:val="none" w:sz="0" w:space="0" w:color="auto"/>
            <w:right w:val="none" w:sz="0" w:space="0" w:color="auto"/>
          </w:divBdr>
        </w:div>
        <w:div w:id="177620888">
          <w:marLeft w:val="0"/>
          <w:marRight w:val="0"/>
          <w:marTop w:val="0"/>
          <w:marBottom w:val="0"/>
          <w:divBdr>
            <w:top w:val="none" w:sz="0" w:space="0" w:color="auto"/>
            <w:left w:val="none" w:sz="0" w:space="0" w:color="auto"/>
            <w:bottom w:val="none" w:sz="0" w:space="0" w:color="auto"/>
            <w:right w:val="none" w:sz="0" w:space="0" w:color="auto"/>
          </w:divBdr>
        </w:div>
        <w:div w:id="935988923">
          <w:marLeft w:val="0"/>
          <w:marRight w:val="0"/>
          <w:marTop w:val="0"/>
          <w:marBottom w:val="0"/>
          <w:divBdr>
            <w:top w:val="none" w:sz="0" w:space="0" w:color="auto"/>
            <w:left w:val="none" w:sz="0" w:space="0" w:color="auto"/>
            <w:bottom w:val="none" w:sz="0" w:space="0" w:color="auto"/>
            <w:right w:val="none" w:sz="0" w:space="0" w:color="auto"/>
          </w:divBdr>
        </w:div>
        <w:div w:id="849685399">
          <w:marLeft w:val="0"/>
          <w:marRight w:val="0"/>
          <w:marTop w:val="0"/>
          <w:marBottom w:val="0"/>
          <w:divBdr>
            <w:top w:val="none" w:sz="0" w:space="0" w:color="auto"/>
            <w:left w:val="none" w:sz="0" w:space="0" w:color="auto"/>
            <w:bottom w:val="none" w:sz="0" w:space="0" w:color="auto"/>
            <w:right w:val="none" w:sz="0" w:space="0" w:color="auto"/>
          </w:divBdr>
        </w:div>
        <w:div w:id="1162964234">
          <w:marLeft w:val="0"/>
          <w:marRight w:val="0"/>
          <w:marTop w:val="0"/>
          <w:marBottom w:val="0"/>
          <w:divBdr>
            <w:top w:val="none" w:sz="0" w:space="0" w:color="auto"/>
            <w:left w:val="none" w:sz="0" w:space="0" w:color="auto"/>
            <w:bottom w:val="none" w:sz="0" w:space="0" w:color="auto"/>
            <w:right w:val="none" w:sz="0" w:space="0" w:color="auto"/>
          </w:divBdr>
        </w:div>
        <w:div w:id="776295471">
          <w:marLeft w:val="0"/>
          <w:marRight w:val="0"/>
          <w:marTop w:val="0"/>
          <w:marBottom w:val="0"/>
          <w:divBdr>
            <w:top w:val="none" w:sz="0" w:space="0" w:color="auto"/>
            <w:left w:val="none" w:sz="0" w:space="0" w:color="auto"/>
            <w:bottom w:val="none" w:sz="0" w:space="0" w:color="auto"/>
            <w:right w:val="none" w:sz="0" w:space="0" w:color="auto"/>
          </w:divBdr>
        </w:div>
        <w:div w:id="1099328922">
          <w:marLeft w:val="0"/>
          <w:marRight w:val="0"/>
          <w:marTop w:val="0"/>
          <w:marBottom w:val="0"/>
          <w:divBdr>
            <w:top w:val="none" w:sz="0" w:space="0" w:color="auto"/>
            <w:left w:val="none" w:sz="0" w:space="0" w:color="auto"/>
            <w:bottom w:val="none" w:sz="0" w:space="0" w:color="auto"/>
            <w:right w:val="none" w:sz="0" w:space="0" w:color="auto"/>
          </w:divBdr>
        </w:div>
        <w:div w:id="1399011485">
          <w:marLeft w:val="0"/>
          <w:marRight w:val="0"/>
          <w:marTop w:val="0"/>
          <w:marBottom w:val="0"/>
          <w:divBdr>
            <w:top w:val="none" w:sz="0" w:space="0" w:color="auto"/>
            <w:left w:val="none" w:sz="0" w:space="0" w:color="auto"/>
            <w:bottom w:val="none" w:sz="0" w:space="0" w:color="auto"/>
            <w:right w:val="none" w:sz="0" w:space="0" w:color="auto"/>
          </w:divBdr>
        </w:div>
        <w:div w:id="1899895807">
          <w:marLeft w:val="0"/>
          <w:marRight w:val="0"/>
          <w:marTop w:val="0"/>
          <w:marBottom w:val="0"/>
          <w:divBdr>
            <w:top w:val="none" w:sz="0" w:space="0" w:color="auto"/>
            <w:left w:val="none" w:sz="0" w:space="0" w:color="auto"/>
            <w:bottom w:val="none" w:sz="0" w:space="0" w:color="auto"/>
            <w:right w:val="none" w:sz="0" w:space="0" w:color="auto"/>
          </w:divBdr>
        </w:div>
        <w:div w:id="244456110">
          <w:marLeft w:val="0"/>
          <w:marRight w:val="0"/>
          <w:marTop w:val="0"/>
          <w:marBottom w:val="0"/>
          <w:divBdr>
            <w:top w:val="none" w:sz="0" w:space="0" w:color="auto"/>
            <w:left w:val="none" w:sz="0" w:space="0" w:color="auto"/>
            <w:bottom w:val="none" w:sz="0" w:space="0" w:color="auto"/>
            <w:right w:val="none" w:sz="0" w:space="0" w:color="auto"/>
          </w:divBdr>
        </w:div>
        <w:div w:id="633029378">
          <w:marLeft w:val="0"/>
          <w:marRight w:val="0"/>
          <w:marTop w:val="0"/>
          <w:marBottom w:val="0"/>
          <w:divBdr>
            <w:top w:val="none" w:sz="0" w:space="0" w:color="auto"/>
            <w:left w:val="none" w:sz="0" w:space="0" w:color="auto"/>
            <w:bottom w:val="none" w:sz="0" w:space="0" w:color="auto"/>
            <w:right w:val="none" w:sz="0" w:space="0" w:color="auto"/>
          </w:divBdr>
        </w:div>
        <w:div w:id="1383797120">
          <w:marLeft w:val="0"/>
          <w:marRight w:val="0"/>
          <w:marTop w:val="0"/>
          <w:marBottom w:val="0"/>
          <w:divBdr>
            <w:top w:val="none" w:sz="0" w:space="0" w:color="auto"/>
            <w:left w:val="none" w:sz="0" w:space="0" w:color="auto"/>
            <w:bottom w:val="none" w:sz="0" w:space="0" w:color="auto"/>
            <w:right w:val="none" w:sz="0" w:space="0" w:color="auto"/>
          </w:divBdr>
        </w:div>
        <w:div w:id="1450665873">
          <w:marLeft w:val="0"/>
          <w:marRight w:val="0"/>
          <w:marTop w:val="0"/>
          <w:marBottom w:val="0"/>
          <w:divBdr>
            <w:top w:val="none" w:sz="0" w:space="0" w:color="auto"/>
            <w:left w:val="none" w:sz="0" w:space="0" w:color="auto"/>
            <w:bottom w:val="none" w:sz="0" w:space="0" w:color="auto"/>
            <w:right w:val="none" w:sz="0" w:space="0" w:color="auto"/>
          </w:divBdr>
        </w:div>
        <w:div w:id="1318263482">
          <w:marLeft w:val="0"/>
          <w:marRight w:val="0"/>
          <w:marTop w:val="0"/>
          <w:marBottom w:val="0"/>
          <w:divBdr>
            <w:top w:val="none" w:sz="0" w:space="0" w:color="auto"/>
            <w:left w:val="none" w:sz="0" w:space="0" w:color="auto"/>
            <w:bottom w:val="none" w:sz="0" w:space="0" w:color="auto"/>
            <w:right w:val="none" w:sz="0" w:space="0" w:color="auto"/>
          </w:divBdr>
        </w:div>
        <w:div w:id="1930045273">
          <w:marLeft w:val="0"/>
          <w:marRight w:val="0"/>
          <w:marTop w:val="0"/>
          <w:marBottom w:val="0"/>
          <w:divBdr>
            <w:top w:val="none" w:sz="0" w:space="0" w:color="auto"/>
            <w:left w:val="none" w:sz="0" w:space="0" w:color="auto"/>
            <w:bottom w:val="none" w:sz="0" w:space="0" w:color="auto"/>
            <w:right w:val="none" w:sz="0" w:space="0" w:color="auto"/>
          </w:divBdr>
        </w:div>
        <w:div w:id="584462075">
          <w:marLeft w:val="0"/>
          <w:marRight w:val="0"/>
          <w:marTop w:val="0"/>
          <w:marBottom w:val="0"/>
          <w:divBdr>
            <w:top w:val="none" w:sz="0" w:space="0" w:color="auto"/>
            <w:left w:val="none" w:sz="0" w:space="0" w:color="auto"/>
            <w:bottom w:val="none" w:sz="0" w:space="0" w:color="auto"/>
            <w:right w:val="none" w:sz="0" w:space="0" w:color="auto"/>
          </w:divBdr>
        </w:div>
        <w:div w:id="1502235007">
          <w:marLeft w:val="0"/>
          <w:marRight w:val="0"/>
          <w:marTop w:val="0"/>
          <w:marBottom w:val="0"/>
          <w:divBdr>
            <w:top w:val="none" w:sz="0" w:space="0" w:color="auto"/>
            <w:left w:val="none" w:sz="0" w:space="0" w:color="auto"/>
            <w:bottom w:val="none" w:sz="0" w:space="0" w:color="auto"/>
            <w:right w:val="none" w:sz="0" w:space="0" w:color="auto"/>
          </w:divBdr>
        </w:div>
        <w:div w:id="505245899">
          <w:marLeft w:val="0"/>
          <w:marRight w:val="0"/>
          <w:marTop w:val="0"/>
          <w:marBottom w:val="0"/>
          <w:divBdr>
            <w:top w:val="none" w:sz="0" w:space="0" w:color="auto"/>
            <w:left w:val="none" w:sz="0" w:space="0" w:color="auto"/>
            <w:bottom w:val="none" w:sz="0" w:space="0" w:color="auto"/>
            <w:right w:val="none" w:sz="0" w:space="0" w:color="auto"/>
          </w:divBdr>
        </w:div>
        <w:div w:id="1183589911">
          <w:marLeft w:val="0"/>
          <w:marRight w:val="0"/>
          <w:marTop w:val="0"/>
          <w:marBottom w:val="0"/>
          <w:divBdr>
            <w:top w:val="none" w:sz="0" w:space="0" w:color="auto"/>
            <w:left w:val="none" w:sz="0" w:space="0" w:color="auto"/>
            <w:bottom w:val="none" w:sz="0" w:space="0" w:color="auto"/>
            <w:right w:val="none" w:sz="0" w:space="0" w:color="auto"/>
          </w:divBdr>
        </w:div>
        <w:div w:id="1605730152">
          <w:marLeft w:val="0"/>
          <w:marRight w:val="0"/>
          <w:marTop w:val="0"/>
          <w:marBottom w:val="0"/>
          <w:divBdr>
            <w:top w:val="none" w:sz="0" w:space="0" w:color="auto"/>
            <w:left w:val="none" w:sz="0" w:space="0" w:color="auto"/>
            <w:bottom w:val="none" w:sz="0" w:space="0" w:color="auto"/>
            <w:right w:val="none" w:sz="0" w:space="0" w:color="auto"/>
          </w:divBdr>
        </w:div>
        <w:div w:id="1866868099">
          <w:marLeft w:val="0"/>
          <w:marRight w:val="0"/>
          <w:marTop w:val="0"/>
          <w:marBottom w:val="0"/>
          <w:divBdr>
            <w:top w:val="none" w:sz="0" w:space="0" w:color="auto"/>
            <w:left w:val="none" w:sz="0" w:space="0" w:color="auto"/>
            <w:bottom w:val="none" w:sz="0" w:space="0" w:color="auto"/>
            <w:right w:val="none" w:sz="0" w:space="0" w:color="auto"/>
          </w:divBdr>
        </w:div>
        <w:div w:id="772439820">
          <w:marLeft w:val="0"/>
          <w:marRight w:val="0"/>
          <w:marTop w:val="0"/>
          <w:marBottom w:val="0"/>
          <w:divBdr>
            <w:top w:val="none" w:sz="0" w:space="0" w:color="auto"/>
            <w:left w:val="none" w:sz="0" w:space="0" w:color="auto"/>
            <w:bottom w:val="none" w:sz="0" w:space="0" w:color="auto"/>
            <w:right w:val="none" w:sz="0" w:space="0" w:color="auto"/>
          </w:divBdr>
        </w:div>
        <w:div w:id="802313471">
          <w:marLeft w:val="0"/>
          <w:marRight w:val="0"/>
          <w:marTop w:val="0"/>
          <w:marBottom w:val="0"/>
          <w:divBdr>
            <w:top w:val="none" w:sz="0" w:space="0" w:color="auto"/>
            <w:left w:val="none" w:sz="0" w:space="0" w:color="auto"/>
            <w:bottom w:val="none" w:sz="0" w:space="0" w:color="auto"/>
            <w:right w:val="none" w:sz="0" w:space="0" w:color="auto"/>
          </w:divBdr>
        </w:div>
        <w:div w:id="1377660155">
          <w:marLeft w:val="0"/>
          <w:marRight w:val="0"/>
          <w:marTop w:val="0"/>
          <w:marBottom w:val="0"/>
          <w:divBdr>
            <w:top w:val="none" w:sz="0" w:space="0" w:color="auto"/>
            <w:left w:val="none" w:sz="0" w:space="0" w:color="auto"/>
            <w:bottom w:val="none" w:sz="0" w:space="0" w:color="auto"/>
            <w:right w:val="none" w:sz="0" w:space="0" w:color="auto"/>
          </w:divBdr>
        </w:div>
        <w:div w:id="2040931541">
          <w:marLeft w:val="0"/>
          <w:marRight w:val="0"/>
          <w:marTop w:val="0"/>
          <w:marBottom w:val="0"/>
          <w:divBdr>
            <w:top w:val="none" w:sz="0" w:space="0" w:color="auto"/>
            <w:left w:val="none" w:sz="0" w:space="0" w:color="auto"/>
            <w:bottom w:val="none" w:sz="0" w:space="0" w:color="auto"/>
            <w:right w:val="none" w:sz="0" w:space="0" w:color="auto"/>
          </w:divBdr>
        </w:div>
        <w:div w:id="538661831">
          <w:marLeft w:val="0"/>
          <w:marRight w:val="0"/>
          <w:marTop w:val="0"/>
          <w:marBottom w:val="0"/>
          <w:divBdr>
            <w:top w:val="none" w:sz="0" w:space="0" w:color="auto"/>
            <w:left w:val="none" w:sz="0" w:space="0" w:color="auto"/>
            <w:bottom w:val="none" w:sz="0" w:space="0" w:color="auto"/>
            <w:right w:val="none" w:sz="0" w:space="0" w:color="auto"/>
          </w:divBdr>
        </w:div>
        <w:div w:id="122814818">
          <w:marLeft w:val="0"/>
          <w:marRight w:val="0"/>
          <w:marTop w:val="0"/>
          <w:marBottom w:val="0"/>
          <w:divBdr>
            <w:top w:val="none" w:sz="0" w:space="0" w:color="auto"/>
            <w:left w:val="none" w:sz="0" w:space="0" w:color="auto"/>
            <w:bottom w:val="none" w:sz="0" w:space="0" w:color="auto"/>
            <w:right w:val="none" w:sz="0" w:space="0" w:color="auto"/>
          </w:divBdr>
        </w:div>
        <w:div w:id="370499237">
          <w:marLeft w:val="0"/>
          <w:marRight w:val="0"/>
          <w:marTop w:val="0"/>
          <w:marBottom w:val="0"/>
          <w:divBdr>
            <w:top w:val="none" w:sz="0" w:space="0" w:color="auto"/>
            <w:left w:val="none" w:sz="0" w:space="0" w:color="auto"/>
            <w:bottom w:val="none" w:sz="0" w:space="0" w:color="auto"/>
            <w:right w:val="none" w:sz="0" w:space="0" w:color="auto"/>
          </w:divBdr>
        </w:div>
        <w:div w:id="367528451">
          <w:marLeft w:val="0"/>
          <w:marRight w:val="0"/>
          <w:marTop w:val="0"/>
          <w:marBottom w:val="0"/>
          <w:divBdr>
            <w:top w:val="none" w:sz="0" w:space="0" w:color="auto"/>
            <w:left w:val="none" w:sz="0" w:space="0" w:color="auto"/>
            <w:bottom w:val="none" w:sz="0" w:space="0" w:color="auto"/>
            <w:right w:val="none" w:sz="0" w:space="0" w:color="auto"/>
          </w:divBdr>
        </w:div>
        <w:div w:id="249243591">
          <w:marLeft w:val="0"/>
          <w:marRight w:val="0"/>
          <w:marTop w:val="0"/>
          <w:marBottom w:val="0"/>
          <w:divBdr>
            <w:top w:val="none" w:sz="0" w:space="0" w:color="auto"/>
            <w:left w:val="none" w:sz="0" w:space="0" w:color="auto"/>
            <w:bottom w:val="none" w:sz="0" w:space="0" w:color="auto"/>
            <w:right w:val="none" w:sz="0" w:space="0" w:color="auto"/>
          </w:divBdr>
        </w:div>
        <w:div w:id="502823385">
          <w:marLeft w:val="0"/>
          <w:marRight w:val="0"/>
          <w:marTop w:val="0"/>
          <w:marBottom w:val="0"/>
          <w:divBdr>
            <w:top w:val="none" w:sz="0" w:space="0" w:color="auto"/>
            <w:left w:val="none" w:sz="0" w:space="0" w:color="auto"/>
            <w:bottom w:val="none" w:sz="0" w:space="0" w:color="auto"/>
            <w:right w:val="none" w:sz="0" w:space="0" w:color="auto"/>
          </w:divBdr>
        </w:div>
        <w:div w:id="326787579">
          <w:marLeft w:val="0"/>
          <w:marRight w:val="0"/>
          <w:marTop w:val="0"/>
          <w:marBottom w:val="0"/>
          <w:divBdr>
            <w:top w:val="none" w:sz="0" w:space="0" w:color="auto"/>
            <w:left w:val="none" w:sz="0" w:space="0" w:color="auto"/>
            <w:bottom w:val="none" w:sz="0" w:space="0" w:color="auto"/>
            <w:right w:val="none" w:sz="0" w:space="0" w:color="auto"/>
          </w:divBdr>
        </w:div>
        <w:div w:id="82730886">
          <w:marLeft w:val="0"/>
          <w:marRight w:val="0"/>
          <w:marTop w:val="0"/>
          <w:marBottom w:val="0"/>
          <w:divBdr>
            <w:top w:val="none" w:sz="0" w:space="0" w:color="auto"/>
            <w:left w:val="none" w:sz="0" w:space="0" w:color="auto"/>
            <w:bottom w:val="none" w:sz="0" w:space="0" w:color="auto"/>
            <w:right w:val="none" w:sz="0" w:space="0" w:color="auto"/>
          </w:divBdr>
        </w:div>
        <w:div w:id="1159033679">
          <w:marLeft w:val="0"/>
          <w:marRight w:val="0"/>
          <w:marTop w:val="0"/>
          <w:marBottom w:val="0"/>
          <w:divBdr>
            <w:top w:val="none" w:sz="0" w:space="0" w:color="auto"/>
            <w:left w:val="none" w:sz="0" w:space="0" w:color="auto"/>
            <w:bottom w:val="none" w:sz="0" w:space="0" w:color="auto"/>
            <w:right w:val="none" w:sz="0" w:space="0" w:color="auto"/>
          </w:divBdr>
        </w:div>
        <w:div w:id="1434008036">
          <w:marLeft w:val="0"/>
          <w:marRight w:val="0"/>
          <w:marTop w:val="0"/>
          <w:marBottom w:val="0"/>
          <w:divBdr>
            <w:top w:val="none" w:sz="0" w:space="0" w:color="auto"/>
            <w:left w:val="none" w:sz="0" w:space="0" w:color="auto"/>
            <w:bottom w:val="none" w:sz="0" w:space="0" w:color="auto"/>
            <w:right w:val="none" w:sz="0" w:space="0" w:color="auto"/>
          </w:divBdr>
        </w:div>
        <w:div w:id="68843049">
          <w:marLeft w:val="0"/>
          <w:marRight w:val="0"/>
          <w:marTop w:val="0"/>
          <w:marBottom w:val="0"/>
          <w:divBdr>
            <w:top w:val="none" w:sz="0" w:space="0" w:color="auto"/>
            <w:left w:val="none" w:sz="0" w:space="0" w:color="auto"/>
            <w:bottom w:val="none" w:sz="0" w:space="0" w:color="auto"/>
            <w:right w:val="none" w:sz="0" w:space="0" w:color="auto"/>
          </w:divBdr>
        </w:div>
        <w:div w:id="559023561">
          <w:marLeft w:val="0"/>
          <w:marRight w:val="0"/>
          <w:marTop w:val="0"/>
          <w:marBottom w:val="0"/>
          <w:divBdr>
            <w:top w:val="none" w:sz="0" w:space="0" w:color="auto"/>
            <w:left w:val="none" w:sz="0" w:space="0" w:color="auto"/>
            <w:bottom w:val="none" w:sz="0" w:space="0" w:color="auto"/>
            <w:right w:val="none" w:sz="0" w:space="0" w:color="auto"/>
          </w:divBdr>
        </w:div>
        <w:div w:id="1760903654">
          <w:marLeft w:val="0"/>
          <w:marRight w:val="0"/>
          <w:marTop w:val="0"/>
          <w:marBottom w:val="0"/>
          <w:divBdr>
            <w:top w:val="none" w:sz="0" w:space="0" w:color="auto"/>
            <w:left w:val="none" w:sz="0" w:space="0" w:color="auto"/>
            <w:bottom w:val="none" w:sz="0" w:space="0" w:color="auto"/>
            <w:right w:val="none" w:sz="0" w:space="0" w:color="auto"/>
          </w:divBdr>
        </w:div>
        <w:div w:id="838809042">
          <w:marLeft w:val="0"/>
          <w:marRight w:val="0"/>
          <w:marTop w:val="0"/>
          <w:marBottom w:val="0"/>
          <w:divBdr>
            <w:top w:val="none" w:sz="0" w:space="0" w:color="auto"/>
            <w:left w:val="none" w:sz="0" w:space="0" w:color="auto"/>
            <w:bottom w:val="none" w:sz="0" w:space="0" w:color="auto"/>
            <w:right w:val="none" w:sz="0" w:space="0" w:color="auto"/>
          </w:divBdr>
        </w:div>
        <w:div w:id="1503737875">
          <w:marLeft w:val="0"/>
          <w:marRight w:val="0"/>
          <w:marTop w:val="0"/>
          <w:marBottom w:val="0"/>
          <w:divBdr>
            <w:top w:val="none" w:sz="0" w:space="0" w:color="auto"/>
            <w:left w:val="none" w:sz="0" w:space="0" w:color="auto"/>
            <w:bottom w:val="none" w:sz="0" w:space="0" w:color="auto"/>
            <w:right w:val="none" w:sz="0" w:space="0" w:color="auto"/>
          </w:divBdr>
        </w:div>
      </w:divsChild>
    </w:div>
    <w:div w:id="1349604276">
      <w:bodyDiv w:val="1"/>
      <w:marLeft w:val="0"/>
      <w:marRight w:val="0"/>
      <w:marTop w:val="0"/>
      <w:marBottom w:val="0"/>
      <w:divBdr>
        <w:top w:val="none" w:sz="0" w:space="0" w:color="auto"/>
        <w:left w:val="none" w:sz="0" w:space="0" w:color="auto"/>
        <w:bottom w:val="none" w:sz="0" w:space="0" w:color="auto"/>
        <w:right w:val="none" w:sz="0" w:space="0" w:color="auto"/>
      </w:divBdr>
    </w:div>
    <w:div w:id="2028411535">
      <w:bodyDiv w:val="1"/>
      <w:marLeft w:val="0"/>
      <w:marRight w:val="0"/>
      <w:marTop w:val="0"/>
      <w:marBottom w:val="0"/>
      <w:divBdr>
        <w:top w:val="none" w:sz="0" w:space="0" w:color="auto"/>
        <w:left w:val="none" w:sz="0" w:space="0" w:color="auto"/>
        <w:bottom w:val="none" w:sz="0" w:space="0" w:color="auto"/>
        <w:right w:val="none" w:sz="0" w:space="0" w:color="auto"/>
      </w:divBdr>
      <w:divsChild>
        <w:div w:id="170417163">
          <w:marLeft w:val="0"/>
          <w:marRight w:val="0"/>
          <w:marTop w:val="0"/>
          <w:marBottom w:val="0"/>
          <w:divBdr>
            <w:top w:val="none" w:sz="0" w:space="0" w:color="auto"/>
            <w:left w:val="none" w:sz="0" w:space="0" w:color="auto"/>
            <w:bottom w:val="none" w:sz="0" w:space="0" w:color="auto"/>
            <w:right w:val="none" w:sz="0" w:space="0" w:color="auto"/>
          </w:divBdr>
        </w:div>
        <w:div w:id="1122842360">
          <w:marLeft w:val="0"/>
          <w:marRight w:val="0"/>
          <w:marTop w:val="0"/>
          <w:marBottom w:val="0"/>
          <w:divBdr>
            <w:top w:val="none" w:sz="0" w:space="0" w:color="auto"/>
            <w:left w:val="none" w:sz="0" w:space="0" w:color="auto"/>
            <w:bottom w:val="none" w:sz="0" w:space="0" w:color="auto"/>
            <w:right w:val="none" w:sz="0" w:space="0" w:color="auto"/>
          </w:divBdr>
        </w:div>
        <w:div w:id="1363483222">
          <w:marLeft w:val="0"/>
          <w:marRight w:val="0"/>
          <w:marTop w:val="0"/>
          <w:marBottom w:val="0"/>
          <w:divBdr>
            <w:top w:val="none" w:sz="0" w:space="0" w:color="auto"/>
            <w:left w:val="none" w:sz="0" w:space="0" w:color="auto"/>
            <w:bottom w:val="none" w:sz="0" w:space="0" w:color="auto"/>
            <w:right w:val="none" w:sz="0" w:space="0" w:color="auto"/>
          </w:divBdr>
        </w:div>
        <w:div w:id="1628510053">
          <w:marLeft w:val="0"/>
          <w:marRight w:val="0"/>
          <w:marTop w:val="0"/>
          <w:marBottom w:val="0"/>
          <w:divBdr>
            <w:top w:val="none" w:sz="0" w:space="0" w:color="auto"/>
            <w:left w:val="none" w:sz="0" w:space="0" w:color="auto"/>
            <w:bottom w:val="none" w:sz="0" w:space="0" w:color="auto"/>
            <w:right w:val="none" w:sz="0" w:space="0" w:color="auto"/>
          </w:divBdr>
        </w:div>
        <w:div w:id="87238105">
          <w:marLeft w:val="0"/>
          <w:marRight w:val="0"/>
          <w:marTop w:val="0"/>
          <w:marBottom w:val="0"/>
          <w:divBdr>
            <w:top w:val="none" w:sz="0" w:space="0" w:color="auto"/>
            <w:left w:val="none" w:sz="0" w:space="0" w:color="auto"/>
            <w:bottom w:val="none" w:sz="0" w:space="0" w:color="auto"/>
            <w:right w:val="none" w:sz="0" w:space="0" w:color="auto"/>
          </w:divBdr>
        </w:div>
        <w:div w:id="161315596">
          <w:marLeft w:val="0"/>
          <w:marRight w:val="0"/>
          <w:marTop w:val="0"/>
          <w:marBottom w:val="0"/>
          <w:divBdr>
            <w:top w:val="none" w:sz="0" w:space="0" w:color="auto"/>
            <w:left w:val="none" w:sz="0" w:space="0" w:color="auto"/>
            <w:bottom w:val="none" w:sz="0" w:space="0" w:color="auto"/>
            <w:right w:val="none" w:sz="0" w:space="0" w:color="auto"/>
          </w:divBdr>
        </w:div>
        <w:div w:id="724766014">
          <w:marLeft w:val="0"/>
          <w:marRight w:val="0"/>
          <w:marTop w:val="0"/>
          <w:marBottom w:val="0"/>
          <w:divBdr>
            <w:top w:val="none" w:sz="0" w:space="0" w:color="auto"/>
            <w:left w:val="none" w:sz="0" w:space="0" w:color="auto"/>
            <w:bottom w:val="none" w:sz="0" w:space="0" w:color="auto"/>
            <w:right w:val="none" w:sz="0" w:space="0" w:color="auto"/>
          </w:divBdr>
        </w:div>
        <w:div w:id="41054150">
          <w:marLeft w:val="0"/>
          <w:marRight w:val="0"/>
          <w:marTop w:val="0"/>
          <w:marBottom w:val="0"/>
          <w:divBdr>
            <w:top w:val="none" w:sz="0" w:space="0" w:color="auto"/>
            <w:left w:val="none" w:sz="0" w:space="0" w:color="auto"/>
            <w:bottom w:val="none" w:sz="0" w:space="0" w:color="auto"/>
            <w:right w:val="none" w:sz="0" w:space="0" w:color="auto"/>
          </w:divBdr>
        </w:div>
        <w:div w:id="365913255">
          <w:marLeft w:val="0"/>
          <w:marRight w:val="0"/>
          <w:marTop w:val="0"/>
          <w:marBottom w:val="0"/>
          <w:divBdr>
            <w:top w:val="none" w:sz="0" w:space="0" w:color="auto"/>
            <w:left w:val="none" w:sz="0" w:space="0" w:color="auto"/>
            <w:bottom w:val="none" w:sz="0" w:space="0" w:color="auto"/>
            <w:right w:val="none" w:sz="0" w:space="0" w:color="auto"/>
          </w:divBdr>
        </w:div>
        <w:div w:id="1877306490">
          <w:marLeft w:val="0"/>
          <w:marRight w:val="0"/>
          <w:marTop w:val="0"/>
          <w:marBottom w:val="0"/>
          <w:divBdr>
            <w:top w:val="none" w:sz="0" w:space="0" w:color="auto"/>
            <w:left w:val="none" w:sz="0" w:space="0" w:color="auto"/>
            <w:bottom w:val="none" w:sz="0" w:space="0" w:color="auto"/>
            <w:right w:val="none" w:sz="0" w:space="0" w:color="auto"/>
          </w:divBdr>
        </w:div>
        <w:div w:id="952133289">
          <w:marLeft w:val="0"/>
          <w:marRight w:val="0"/>
          <w:marTop w:val="0"/>
          <w:marBottom w:val="0"/>
          <w:divBdr>
            <w:top w:val="none" w:sz="0" w:space="0" w:color="auto"/>
            <w:left w:val="none" w:sz="0" w:space="0" w:color="auto"/>
            <w:bottom w:val="none" w:sz="0" w:space="0" w:color="auto"/>
            <w:right w:val="none" w:sz="0" w:space="0" w:color="auto"/>
          </w:divBdr>
        </w:div>
        <w:div w:id="2093157511">
          <w:marLeft w:val="0"/>
          <w:marRight w:val="0"/>
          <w:marTop w:val="0"/>
          <w:marBottom w:val="0"/>
          <w:divBdr>
            <w:top w:val="none" w:sz="0" w:space="0" w:color="auto"/>
            <w:left w:val="none" w:sz="0" w:space="0" w:color="auto"/>
            <w:bottom w:val="none" w:sz="0" w:space="0" w:color="auto"/>
            <w:right w:val="none" w:sz="0" w:space="0" w:color="auto"/>
          </w:divBdr>
        </w:div>
        <w:div w:id="308901845">
          <w:marLeft w:val="0"/>
          <w:marRight w:val="0"/>
          <w:marTop w:val="0"/>
          <w:marBottom w:val="0"/>
          <w:divBdr>
            <w:top w:val="none" w:sz="0" w:space="0" w:color="auto"/>
            <w:left w:val="none" w:sz="0" w:space="0" w:color="auto"/>
            <w:bottom w:val="none" w:sz="0" w:space="0" w:color="auto"/>
            <w:right w:val="none" w:sz="0" w:space="0" w:color="auto"/>
          </w:divBdr>
        </w:div>
        <w:div w:id="1189368949">
          <w:marLeft w:val="0"/>
          <w:marRight w:val="0"/>
          <w:marTop w:val="0"/>
          <w:marBottom w:val="0"/>
          <w:divBdr>
            <w:top w:val="none" w:sz="0" w:space="0" w:color="auto"/>
            <w:left w:val="none" w:sz="0" w:space="0" w:color="auto"/>
            <w:bottom w:val="none" w:sz="0" w:space="0" w:color="auto"/>
            <w:right w:val="none" w:sz="0" w:space="0" w:color="auto"/>
          </w:divBdr>
        </w:div>
        <w:div w:id="635262461">
          <w:marLeft w:val="0"/>
          <w:marRight w:val="0"/>
          <w:marTop w:val="0"/>
          <w:marBottom w:val="0"/>
          <w:divBdr>
            <w:top w:val="none" w:sz="0" w:space="0" w:color="auto"/>
            <w:left w:val="none" w:sz="0" w:space="0" w:color="auto"/>
            <w:bottom w:val="none" w:sz="0" w:space="0" w:color="auto"/>
            <w:right w:val="none" w:sz="0" w:space="0" w:color="auto"/>
          </w:divBdr>
        </w:div>
        <w:div w:id="1633317964">
          <w:marLeft w:val="0"/>
          <w:marRight w:val="0"/>
          <w:marTop w:val="0"/>
          <w:marBottom w:val="0"/>
          <w:divBdr>
            <w:top w:val="none" w:sz="0" w:space="0" w:color="auto"/>
            <w:left w:val="none" w:sz="0" w:space="0" w:color="auto"/>
            <w:bottom w:val="none" w:sz="0" w:space="0" w:color="auto"/>
            <w:right w:val="none" w:sz="0" w:space="0" w:color="auto"/>
          </w:divBdr>
        </w:div>
        <w:div w:id="898631995">
          <w:marLeft w:val="0"/>
          <w:marRight w:val="0"/>
          <w:marTop w:val="0"/>
          <w:marBottom w:val="0"/>
          <w:divBdr>
            <w:top w:val="none" w:sz="0" w:space="0" w:color="auto"/>
            <w:left w:val="none" w:sz="0" w:space="0" w:color="auto"/>
            <w:bottom w:val="none" w:sz="0" w:space="0" w:color="auto"/>
            <w:right w:val="none" w:sz="0" w:space="0" w:color="auto"/>
          </w:divBdr>
        </w:div>
        <w:div w:id="787818275">
          <w:marLeft w:val="0"/>
          <w:marRight w:val="0"/>
          <w:marTop w:val="0"/>
          <w:marBottom w:val="0"/>
          <w:divBdr>
            <w:top w:val="none" w:sz="0" w:space="0" w:color="auto"/>
            <w:left w:val="none" w:sz="0" w:space="0" w:color="auto"/>
            <w:bottom w:val="none" w:sz="0" w:space="0" w:color="auto"/>
            <w:right w:val="none" w:sz="0" w:space="0" w:color="auto"/>
          </w:divBdr>
        </w:div>
        <w:div w:id="200440950">
          <w:marLeft w:val="0"/>
          <w:marRight w:val="0"/>
          <w:marTop w:val="0"/>
          <w:marBottom w:val="0"/>
          <w:divBdr>
            <w:top w:val="none" w:sz="0" w:space="0" w:color="auto"/>
            <w:left w:val="none" w:sz="0" w:space="0" w:color="auto"/>
            <w:bottom w:val="none" w:sz="0" w:space="0" w:color="auto"/>
            <w:right w:val="none" w:sz="0" w:space="0" w:color="auto"/>
          </w:divBdr>
        </w:div>
        <w:div w:id="1915315035">
          <w:marLeft w:val="0"/>
          <w:marRight w:val="0"/>
          <w:marTop w:val="0"/>
          <w:marBottom w:val="0"/>
          <w:divBdr>
            <w:top w:val="none" w:sz="0" w:space="0" w:color="auto"/>
            <w:left w:val="none" w:sz="0" w:space="0" w:color="auto"/>
            <w:bottom w:val="none" w:sz="0" w:space="0" w:color="auto"/>
            <w:right w:val="none" w:sz="0" w:space="0" w:color="auto"/>
          </w:divBdr>
        </w:div>
        <w:div w:id="1347514976">
          <w:marLeft w:val="0"/>
          <w:marRight w:val="0"/>
          <w:marTop w:val="0"/>
          <w:marBottom w:val="0"/>
          <w:divBdr>
            <w:top w:val="none" w:sz="0" w:space="0" w:color="auto"/>
            <w:left w:val="none" w:sz="0" w:space="0" w:color="auto"/>
            <w:bottom w:val="none" w:sz="0" w:space="0" w:color="auto"/>
            <w:right w:val="none" w:sz="0" w:space="0" w:color="auto"/>
          </w:divBdr>
        </w:div>
        <w:div w:id="2026904387">
          <w:marLeft w:val="0"/>
          <w:marRight w:val="0"/>
          <w:marTop w:val="0"/>
          <w:marBottom w:val="0"/>
          <w:divBdr>
            <w:top w:val="none" w:sz="0" w:space="0" w:color="auto"/>
            <w:left w:val="none" w:sz="0" w:space="0" w:color="auto"/>
            <w:bottom w:val="none" w:sz="0" w:space="0" w:color="auto"/>
            <w:right w:val="none" w:sz="0" w:space="0" w:color="auto"/>
          </w:divBdr>
        </w:div>
        <w:div w:id="2053536447">
          <w:marLeft w:val="0"/>
          <w:marRight w:val="0"/>
          <w:marTop w:val="0"/>
          <w:marBottom w:val="0"/>
          <w:divBdr>
            <w:top w:val="none" w:sz="0" w:space="0" w:color="auto"/>
            <w:left w:val="none" w:sz="0" w:space="0" w:color="auto"/>
            <w:bottom w:val="none" w:sz="0" w:space="0" w:color="auto"/>
            <w:right w:val="none" w:sz="0" w:space="0" w:color="auto"/>
          </w:divBdr>
        </w:div>
        <w:div w:id="655183826">
          <w:marLeft w:val="0"/>
          <w:marRight w:val="0"/>
          <w:marTop w:val="0"/>
          <w:marBottom w:val="0"/>
          <w:divBdr>
            <w:top w:val="none" w:sz="0" w:space="0" w:color="auto"/>
            <w:left w:val="none" w:sz="0" w:space="0" w:color="auto"/>
            <w:bottom w:val="none" w:sz="0" w:space="0" w:color="auto"/>
            <w:right w:val="none" w:sz="0" w:space="0" w:color="auto"/>
          </w:divBdr>
        </w:div>
        <w:div w:id="1096487755">
          <w:marLeft w:val="0"/>
          <w:marRight w:val="0"/>
          <w:marTop w:val="0"/>
          <w:marBottom w:val="0"/>
          <w:divBdr>
            <w:top w:val="none" w:sz="0" w:space="0" w:color="auto"/>
            <w:left w:val="none" w:sz="0" w:space="0" w:color="auto"/>
            <w:bottom w:val="none" w:sz="0" w:space="0" w:color="auto"/>
            <w:right w:val="none" w:sz="0" w:space="0" w:color="auto"/>
          </w:divBdr>
        </w:div>
        <w:div w:id="1113479817">
          <w:marLeft w:val="0"/>
          <w:marRight w:val="0"/>
          <w:marTop w:val="0"/>
          <w:marBottom w:val="0"/>
          <w:divBdr>
            <w:top w:val="none" w:sz="0" w:space="0" w:color="auto"/>
            <w:left w:val="none" w:sz="0" w:space="0" w:color="auto"/>
            <w:bottom w:val="none" w:sz="0" w:space="0" w:color="auto"/>
            <w:right w:val="none" w:sz="0" w:space="0" w:color="auto"/>
          </w:divBdr>
        </w:div>
        <w:div w:id="1568374115">
          <w:marLeft w:val="0"/>
          <w:marRight w:val="0"/>
          <w:marTop w:val="0"/>
          <w:marBottom w:val="0"/>
          <w:divBdr>
            <w:top w:val="none" w:sz="0" w:space="0" w:color="auto"/>
            <w:left w:val="none" w:sz="0" w:space="0" w:color="auto"/>
            <w:bottom w:val="none" w:sz="0" w:space="0" w:color="auto"/>
            <w:right w:val="none" w:sz="0" w:space="0" w:color="auto"/>
          </w:divBdr>
        </w:div>
        <w:div w:id="1695034860">
          <w:marLeft w:val="0"/>
          <w:marRight w:val="0"/>
          <w:marTop w:val="0"/>
          <w:marBottom w:val="0"/>
          <w:divBdr>
            <w:top w:val="none" w:sz="0" w:space="0" w:color="auto"/>
            <w:left w:val="none" w:sz="0" w:space="0" w:color="auto"/>
            <w:bottom w:val="none" w:sz="0" w:space="0" w:color="auto"/>
            <w:right w:val="none" w:sz="0" w:space="0" w:color="auto"/>
          </w:divBdr>
        </w:div>
        <w:div w:id="1415930494">
          <w:marLeft w:val="0"/>
          <w:marRight w:val="0"/>
          <w:marTop w:val="0"/>
          <w:marBottom w:val="0"/>
          <w:divBdr>
            <w:top w:val="none" w:sz="0" w:space="0" w:color="auto"/>
            <w:left w:val="none" w:sz="0" w:space="0" w:color="auto"/>
            <w:bottom w:val="none" w:sz="0" w:space="0" w:color="auto"/>
            <w:right w:val="none" w:sz="0" w:space="0" w:color="auto"/>
          </w:divBdr>
        </w:div>
        <w:div w:id="253905763">
          <w:marLeft w:val="0"/>
          <w:marRight w:val="0"/>
          <w:marTop w:val="0"/>
          <w:marBottom w:val="0"/>
          <w:divBdr>
            <w:top w:val="none" w:sz="0" w:space="0" w:color="auto"/>
            <w:left w:val="none" w:sz="0" w:space="0" w:color="auto"/>
            <w:bottom w:val="none" w:sz="0" w:space="0" w:color="auto"/>
            <w:right w:val="none" w:sz="0" w:space="0" w:color="auto"/>
          </w:divBdr>
        </w:div>
        <w:div w:id="682437503">
          <w:marLeft w:val="0"/>
          <w:marRight w:val="0"/>
          <w:marTop w:val="0"/>
          <w:marBottom w:val="0"/>
          <w:divBdr>
            <w:top w:val="none" w:sz="0" w:space="0" w:color="auto"/>
            <w:left w:val="none" w:sz="0" w:space="0" w:color="auto"/>
            <w:bottom w:val="none" w:sz="0" w:space="0" w:color="auto"/>
            <w:right w:val="none" w:sz="0" w:space="0" w:color="auto"/>
          </w:divBdr>
        </w:div>
        <w:div w:id="879635925">
          <w:marLeft w:val="0"/>
          <w:marRight w:val="0"/>
          <w:marTop w:val="0"/>
          <w:marBottom w:val="0"/>
          <w:divBdr>
            <w:top w:val="none" w:sz="0" w:space="0" w:color="auto"/>
            <w:left w:val="none" w:sz="0" w:space="0" w:color="auto"/>
            <w:bottom w:val="none" w:sz="0" w:space="0" w:color="auto"/>
            <w:right w:val="none" w:sz="0" w:space="0" w:color="auto"/>
          </w:divBdr>
        </w:div>
        <w:div w:id="1701973329">
          <w:marLeft w:val="0"/>
          <w:marRight w:val="0"/>
          <w:marTop w:val="0"/>
          <w:marBottom w:val="0"/>
          <w:divBdr>
            <w:top w:val="none" w:sz="0" w:space="0" w:color="auto"/>
            <w:left w:val="none" w:sz="0" w:space="0" w:color="auto"/>
            <w:bottom w:val="none" w:sz="0" w:space="0" w:color="auto"/>
            <w:right w:val="none" w:sz="0" w:space="0" w:color="auto"/>
          </w:divBdr>
        </w:div>
        <w:div w:id="1510296761">
          <w:marLeft w:val="0"/>
          <w:marRight w:val="0"/>
          <w:marTop w:val="0"/>
          <w:marBottom w:val="0"/>
          <w:divBdr>
            <w:top w:val="none" w:sz="0" w:space="0" w:color="auto"/>
            <w:left w:val="none" w:sz="0" w:space="0" w:color="auto"/>
            <w:bottom w:val="none" w:sz="0" w:space="0" w:color="auto"/>
            <w:right w:val="none" w:sz="0" w:space="0" w:color="auto"/>
          </w:divBdr>
        </w:div>
        <w:div w:id="1783960774">
          <w:marLeft w:val="0"/>
          <w:marRight w:val="0"/>
          <w:marTop w:val="0"/>
          <w:marBottom w:val="0"/>
          <w:divBdr>
            <w:top w:val="none" w:sz="0" w:space="0" w:color="auto"/>
            <w:left w:val="none" w:sz="0" w:space="0" w:color="auto"/>
            <w:bottom w:val="none" w:sz="0" w:space="0" w:color="auto"/>
            <w:right w:val="none" w:sz="0" w:space="0" w:color="auto"/>
          </w:divBdr>
        </w:div>
        <w:div w:id="1961838573">
          <w:marLeft w:val="0"/>
          <w:marRight w:val="0"/>
          <w:marTop w:val="0"/>
          <w:marBottom w:val="0"/>
          <w:divBdr>
            <w:top w:val="none" w:sz="0" w:space="0" w:color="auto"/>
            <w:left w:val="none" w:sz="0" w:space="0" w:color="auto"/>
            <w:bottom w:val="none" w:sz="0" w:space="0" w:color="auto"/>
            <w:right w:val="none" w:sz="0" w:space="0" w:color="auto"/>
          </w:divBdr>
        </w:div>
        <w:div w:id="2092043309">
          <w:marLeft w:val="0"/>
          <w:marRight w:val="0"/>
          <w:marTop w:val="0"/>
          <w:marBottom w:val="0"/>
          <w:divBdr>
            <w:top w:val="none" w:sz="0" w:space="0" w:color="auto"/>
            <w:left w:val="none" w:sz="0" w:space="0" w:color="auto"/>
            <w:bottom w:val="none" w:sz="0" w:space="0" w:color="auto"/>
            <w:right w:val="none" w:sz="0" w:space="0" w:color="auto"/>
          </w:divBdr>
        </w:div>
        <w:div w:id="604270145">
          <w:marLeft w:val="0"/>
          <w:marRight w:val="0"/>
          <w:marTop w:val="0"/>
          <w:marBottom w:val="0"/>
          <w:divBdr>
            <w:top w:val="none" w:sz="0" w:space="0" w:color="auto"/>
            <w:left w:val="none" w:sz="0" w:space="0" w:color="auto"/>
            <w:bottom w:val="none" w:sz="0" w:space="0" w:color="auto"/>
            <w:right w:val="none" w:sz="0" w:space="0" w:color="auto"/>
          </w:divBdr>
        </w:div>
        <w:div w:id="1701737944">
          <w:marLeft w:val="0"/>
          <w:marRight w:val="0"/>
          <w:marTop w:val="0"/>
          <w:marBottom w:val="0"/>
          <w:divBdr>
            <w:top w:val="none" w:sz="0" w:space="0" w:color="auto"/>
            <w:left w:val="none" w:sz="0" w:space="0" w:color="auto"/>
            <w:bottom w:val="none" w:sz="0" w:space="0" w:color="auto"/>
            <w:right w:val="none" w:sz="0" w:space="0" w:color="auto"/>
          </w:divBdr>
        </w:div>
        <w:div w:id="37049903">
          <w:marLeft w:val="0"/>
          <w:marRight w:val="0"/>
          <w:marTop w:val="0"/>
          <w:marBottom w:val="0"/>
          <w:divBdr>
            <w:top w:val="none" w:sz="0" w:space="0" w:color="auto"/>
            <w:left w:val="none" w:sz="0" w:space="0" w:color="auto"/>
            <w:bottom w:val="none" w:sz="0" w:space="0" w:color="auto"/>
            <w:right w:val="none" w:sz="0" w:space="0" w:color="auto"/>
          </w:divBdr>
        </w:div>
        <w:div w:id="1689214712">
          <w:marLeft w:val="0"/>
          <w:marRight w:val="0"/>
          <w:marTop w:val="0"/>
          <w:marBottom w:val="0"/>
          <w:divBdr>
            <w:top w:val="none" w:sz="0" w:space="0" w:color="auto"/>
            <w:left w:val="none" w:sz="0" w:space="0" w:color="auto"/>
            <w:bottom w:val="none" w:sz="0" w:space="0" w:color="auto"/>
            <w:right w:val="none" w:sz="0" w:space="0" w:color="auto"/>
          </w:divBdr>
        </w:div>
        <w:div w:id="18396186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7D32822C-DE0C-46E1-A6EE-779ECDF1B5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Nonie</dc:creator>
  <cp:keywords/>
  <cp:lastModifiedBy>GuidanceNGO</cp:lastModifiedBy>
  <cp:revision>2</cp:revision>
  <cp:lastPrinted>2014-01-05T07:59:00Z</cp:lastPrinted>
  <dcterms:created xsi:type="dcterms:W3CDTF">2022-05-17T07:57:00Z</dcterms:created>
  <dcterms:modified xsi:type="dcterms:W3CDTF">2022-05-17T07:57:00Z</dcterms:modified>
</cp:coreProperties>
</file>